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7A" w:rsidRDefault="002A0FD7" w:rsidP="002A0FD7">
      <w:pPr>
        <w:jc w:val="both"/>
        <w:rPr>
          <w:b/>
          <w:u w:val="single"/>
        </w:rPr>
      </w:pPr>
      <w:r w:rsidRPr="002A0FD7">
        <w:rPr>
          <w:b/>
          <w:u w:val="single"/>
        </w:rPr>
        <w:t>Stat</w:t>
      </w:r>
      <w:r w:rsidR="00F837B2">
        <w:rPr>
          <w:b/>
          <w:u w:val="single"/>
        </w:rPr>
        <w:t>uten gemeentelijke land</w:t>
      </w:r>
      <w:r w:rsidRPr="002A0FD7">
        <w:rPr>
          <w:b/>
          <w:u w:val="single"/>
        </w:rPr>
        <w:t>bouwraad.</w:t>
      </w:r>
    </w:p>
    <w:p w:rsidR="002A0FD7" w:rsidRDefault="00F837B2" w:rsidP="002A0FD7">
      <w:pPr>
        <w:jc w:val="both"/>
      </w:pPr>
      <w:r>
        <w:t>Gelet op de gemeenteraadsbeslissing d.d. 15 september 2015 (punt 18) houdende oprichting van een landbouwraad in de gemeente Berlaar;</w:t>
      </w:r>
    </w:p>
    <w:p w:rsidR="00F837B2" w:rsidRDefault="00F837B2" w:rsidP="002A0FD7">
      <w:pPr>
        <w:jc w:val="both"/>
      </w:pPr>
      <w:r>
        <w:t>Gelet op de oproep d.d. 30 oktober 2015 in de gemeentelijke krant Den Balder waarin een oproep verschenen is voor de kandidatuurstelling voor de landbouwraad en gelet op het persoonlijk schrijven d.d. 15 oktober 2015 aan alle land- en tuinbouwers van Berlaar alsook aan de verenigingen die betrekking hebben op deze sector;</w:t>
      </w:r>
    </w:p>
    <w:p w:rsidR="00F837B2" w:rsidRDefault="00F837B2" w:rsidP="00F837B2">
      <w:pPr>
        <w:jc w:val="center"/>
        <w:rPr>
          <w:u w:val="single"/>
        </w:rPr>
      </w:pPr>
      <w:r w:rsidRPr="00F837B2">
        <w:rPr>
          <w:u w:val="single"/>
        </w:rPr>
        <w:t>BESLUIT</w:t>
      </w:r>
    </w:p>
    <w:p w:rsidR="00F837B2" w:rsidRDefault="00F837B2" w:rsidP="00F837B2">
      <w:pPr>
        <w:spacing w:after="0"/>
        <w:jc w:val="both"/>
        <w:rPr>
          <w:u w:val="single"/>
        </w:rPr>
      </w:pPr>
      <w:r>
        <w:rPr>
          <w:u w:val="single"/>
        </w:rPr>
        <w:t>Enig artikel:</w:t>
      </w:r>
    </w:p>
    <w:p w:rsidR="00F837B2" w:rsidRDefault="00F837B2" w:rsidP="00F837B2">
      <w:pPr>
        <w:spacing w:after="0"/>
        <w:jc w:val="both"/>
      </w:pPr>
    </w:p>
    <w:p w:rsidR="00F837B2" w:rsidRDefault="00F837B2" w:rsidP="00F837B2">
      <w:pPr>
        <w:spacing w:after="0"/>
        <w:jc w:val="both"/>
      </w:pPr>
      <w:r>
        <w:t>De statuten van de landbouwraad worden goedgekeurd zoals hierna volgend:</w:t>
      </w:r>
    </w:p>
    <w:p w:rsidR="00F837B2" w:rsidRDefault="00F837B2" w:rsidP="00F837B2">
      <w:pPr>
        <w:spacing w:after="0"/>
        <w:jc w:val="both"/>
      </w:pPr>
    </w:p>
    <w:p w:rsidR="00F837B2" w:rsidRDefault="00F837B2" w:rsidP="00F837B2">
      <w:pPr>
        <w:spacing w:after="0"/>
        <w:jc w:val="both"/>
        <w:rPr>
          <w:u w:val="single"/>
        </w:rPr>
      </w:pPr>
      <w:r w:rsidRPr="00F837B2">
        <w:rPr>
          <w:u w:val="single"/>
        </w:rPr>
        <w:t>Statuten landbouwraad</w:t>
      </w:r>
    </w:p>
    <w:p w:rsidR="00F837B2" w:rsidRDefault="00F837B2" w:rsidP="00F837B2">
      <w:pPr>
        <w:spacing w:after="0"/>
        <w:jc w:val="both"/>
        <w:rPr>
          <w:u w:val="single"/>
        </w:rPr>
      </w:pPr>
    </w:p>
    <w:p w:rsidR="00F837B2" w:rsidRDefault="00F837B2" w:rsidP="00F837B2">
      <w:pPr>
        <w:spacing w:after="0"/>
        <w:jc w:val="both"/>
        <w:rPr>
          <w:u w:val="single"/>
        </w:rPr>
      </w:pPr>
      <w:r>
        <w:rPr>
          <w:u w:val="single"/>
        </w:rPr>
        <w:t>Artikel 1 –</w:t>
      </w:r>
      <w:r w:rsidR="001962AF">
        <w:rPr>
          <w:u w:val="single"/>
        </w:rPr>
        <w:t xml:space="preserve"> O</w:t>
      </w:r>
      <w:r>
        <w:rPr>
          <w:u w:val="single"/>
        </w:rPr>
        <w:t>prichting en zetel</w:t>
      </w:r>
    </w:p>
    <w:p w:rsidR="00F837B2" w:rsidRDefault="00F837B2" w:rsidP="00F837B2">
      <w:pPr>
        <w:spacing w:after="0"/>
        <w:jc w:val="both"/>
      </w:pPr>
      <w:r>
        <w:t xml:space="preserve">In de gemeente Berlaar wordt een gemeentelijke adviesraad voor land- en tuinbouw, hierna landbouwraad genoemd, opgericht en erkend als adviesorgaan inzake land- en tuinbouwaangelegenheden. De zetel van de landbouwraad is gevestigd in het gemeentehuis van de gemeente Berlaar. </w:t>
      </w:r>
    </w:p>
    <w:p w:rsidR="00F837B2" w:rsidRDefault="00F837B2" w:rsidP="00F837B2">
      <w:pPr>
        <w:spacing w:after="0"/>
        <w:jc w:val="both"/>
      </w:pPr>
    </w:p>
    <w:p w:rsidR="00F837B2" w:rsidRDefault="001962AF" w:rsidP="00F837B2">
      <w:pPr>
        <w:spacing w:after="0"/>
        <w:jc w:val="both"/>
        <w:rPr>
          <w:u w:val="single"/>
        </w:rPr>
      </w:pPr>
      <w:r w:rsidRPr="001962AF">
        <w:rPr>
          <w:u w:val="single"/>
        </w:rPr>
        <w:t xml:space="preserve">Artikel 2 </w:t>
      </w:r>
      <w:r>
        <w:rPr>
          <w:u w:val="single"/>
        </w:rPr>
        <w:t>–</w:t>
      </w:r>
      <w:r w:rsidRPr="001962AF">
        <w:rPr>
          <w:u w:val="single"/>
        </w:rPr>
        <w:t xml:space="preserve"> </w:t>
      </w:r>
      <w:proofErr w:type="spellStart"/>
      <w:r w:rsidRPr="001962AF">
        <w:rPr>
          <w:u w:val="single"/>
        </w:rPr>
        <w:t>Doelstellling</w:t>
      </w:r>
      <w:proofErr w:type="spellEnd"/>
    </w:p>
    <w:p w:rsidR="001962AF" w:rsidRDefault="001962AF" w:rsidP="00F837B2">
      <w:pPr>
        <w:spacing w:after="0"/>
        <w:jc w:val="both"/>
      </w:pPr>
      <w:r>
        <w:t xml:space="preserve">De landbouwraad heeft </w:t>
      </w:r>
      <w:r w:rsidR="006E6B63">
        <w:t>als</w:t>
      </w:r>
      <w:r>
        <w:t xml:space="preserve"> </w:t>
      </w:r>
      <w:r w:rsidR="00465C5C">
        <w:t xml:space="preserve">volgende </w:t>
      </w:r>
      <w:r>
        <w:t>doelstelling</w:t>
      </w:r>
      <w:r w:rsidR="00465C5C">
        <w:t>en:</w:t>
      </w:r>
    </w:p>
    <w:p w:rsidR="001962AF" w:rsidRDefault="001962AF" w:rsidP="0027580C">
      <w:pPr>
        <w:tabs>
          <w:tab w:val="left" w:pos="284"/>
        </w:tabs>
        <w:spacing w:after="0"/>
        <w:ind w:left="284" w:hanging="284"/>
        <w:jc w:val="both"/>
      </w:pPr>
      <w:r>
        <w:t>1)</w:t>
      </w:r>
      <w:r>
        <w:tab/>
        <w:t>De landbouwraad is bevoegd om de gemeente zowel op eigen initiatief als op verzoek van de gemeenteraad of het schepencollege te adviseren over het land- en tuinbouwbeleid.</w:t>
      </w:r>
    </w:p>
    <w:p w:rsidR="006E6B63" w:rsidRDefault="006E6B63" w:rsidP="0027580C">
      <w:pPr>
        <w:tabs>
          <w:tab w:val="left" w:pos="284"/>
        </w:tabs>
        <w:spacing w:after="0"/>
        <w:ind w:left="284" w:hanging="284"/>
        <w:jc w:val="both"/>
      </w:pPr>
      <w:r>
        <w:t>2)</w:t>
      </w:r>
      <w:r>
        <w:tab/>
        <w:t>De landbouwraad houdt zich bezig met landbouwbeleid voor de gemeente door middel van voorbereiden, adviseren, motiveren en opvolgen.</w:t>
      </w:r>
    </w:p>
    <w:p w:rsidR="001962AF" w:rsidRDefault="006E6B63" w:rsidP="0027580C">
      <w:pPr>
        <w:tabs>
          <w:tab w:val="left" w:pos="284"/>
        </w:tabs>
        <w:spacing w:after="0"/>
        <w:ind w:left="284" w:hanging="284"/>
        <w:jc w:val="both"/>
      </w:pPr>
      <w:r>
        <w:t>3</w:t>
      </w:r>
      <w:r w:rsidR="0027580C">
        <w:t>)</w:t>
      </w:r>
      <w:r w:rsidR="0027580C">
        <w:tab/>
        <w:t>De landbouwraad bevordert het overleg en de samenwerking tussen verschille</w:t>
      </w:r>
      <w:r w:rsidR="00D66B5A">
        <w:t>nde land- en tuinbouwers.</w:t>
      </w:r>
    </w:p>
    <w:p w:rsidR="0027580C" w:rsidRDefault="0027580C" w:rsidP="0027580C">
      <w:pPr>
        <w:tabs>
          <w:tab w:val="left" w:pos="284"/>
        </w:tabs>
        <w:spacing w:after="0"/>
        <w:ind w:left="284" w:hanging="284"/>
        <w:jc w:val="both"/>
      </w:pPr>
      <w:r>
        <w:t>3)</w:t>
      </w:r>
      <w:r>
        <w:tab/>
        <w:t xml:space="preserve">Via de landbouwraad kunnen land- en tuinbouwers evenals betrokken organisaties concrete </w:t>
      </w:r>
      <w:r w:rsidR="00D66B5A">
        <w:t xml:space="preserve">problemen aankaarten, signaleren en bespreken en info geven over innovatietechnieken of vernieuwingen in het algemeen met betrekking tot wetten, richtlijnen, </w:t>
      </w:r>
      <w:proofErr w:type="spellStart"/>
      <w:r w:rsidR="00D66B5A">
        <w:t>enz</w:t>
      </w:r>
      <w:proofErr w:type="spellEnd"/>
      <w:r w:rsidR="00D66B5A">
        <w:t>….</w:t>
      </w:r>
    </w:p>
    <w:p w:rsidR="0027580C" w:rsidRDefault="0027580C" w:rsidP="0027580C">
      <w:pPr>
        <w:tabs>
          <w:tab w:val="left" w:pos="284"/>
        </w:tabs>
        <w:spacing w:after="0"/>
        <w:ind w:left="284" w:hanging="284"/>
        <w:jc w:val="both"/>
      </w:pPr>
    </w:p>
    <w:p w:rsidR="0027580C" w:rsidRDefault="0027580C" w:rsidP="0027580C">
      <w:pPr>
        <w:tabs>
          <w:tab w:val="left" w:pos="284"/>
        </w:tabs>
        <w:spacing w:after="0"/>
        <w:ind w:left="284" w:hanging="284"/>
        <w:jc w:val="both"/>
        <w:rPr>
          <w:u w:val="single"/>
        </w:rPr>
      </w:pPr>
      <w:r w:rsidRPr="0027580C">
        <w:rPr>
          <w:u w:val="single"/>
        </w:rPr>
        <w:t>Artikel 3 – Algemene werking</w:t>
      </w:r>
    </w:p>
    <w:p w:rsidR="0027580C" w:rsidRDefault="000935CC" w:rsidP="00EA4CAA">
      <w:pPr>
        <w:spacing w:after="0"/>
        <w:jc w:val="both"/>
      </w:pPr>
      <w:r>
        <w:t xml:space="preserve">De landbouwraad is een </w:t>
      </w:r>
      <w:r w:rsidR="00EA4CAA">
        <w:t>vergadering van actieve land- en tuinbouwers uit Berlaar. Voor de dagelijkse werking wordt een beroep gedaan op de dienst Lokale Economie. Het samenwerken</w:t>
      </w:r>
      <w:r w:rsidR="00D66B5A">
        <w:t xml:space="preserve"> en overleggen</w:t>
      </w:r>
      <w:r w:rsidR="00EA4CAA">
        <w:t xml:space="preserve"> met andere gemeentelijke adviesraden wordt aangemoedigd.</w:t>
      </w:r>
    </w:p>
    <w:p w:rsidR="00EA4CAA" w:rsidRDefault="00EA4CAA" w:rsidP="00EA4CAA">
      <w:pPr>
        <w:spacing w:after="0"/>
        <w:jc w:val="both"/>
      </w:pPr>
    </w:p>
    <w:p w:rsidR="00EA4CAA" w:rsidRDefault="00EA4CAA" w:rsidP="00EA4CAA">
      <w:pPr>
        <w:spacing w:after="0"/>
        <w:jc w:val="both"/>
        <w:rPr>
          <w:u w:val="single"/>
        </w:rPr>
      </w:pPr>
      <w:r w:rsidRPr="00EA4CAA">
        <w:rPr>
          <w:u w:val="single"/>
        </w:rPr>
        <w:t>Artikel 4 – Toetreding</w:t>
      </w:r>
    </w:p>
    <w:p w:rsidR="00EA4CAA" w:rsidRDefault="00EA4CAA" w:rsidP="00EA4CAA">
      <w:pPr>
        <w:spacing w:after="0"/>
        <w:jc w:val="both"/>
      </w:pPr>
      <w:r>
        <w:t xml:space="preserve">Voor de installatie van de landbouwraad dient de aanvraag tot toetreding te worden gericht aan de dienst Lokale Economie van de gemeente Berlaar. De leden bij installatie worden aangesteld door de gemeenteraad. Na de installatie worden de aanvragen gericht aan de voorzitter van de </w:t>
      </w:r>
      <w:r w:rsidR="000935CC">
        <w:t>landbouw</w:t>
      </w:r>
      <w:r>
        <w:t xml:space="preserve">raad. De aanvragen worden door de </w:t>
      </w:r>
      <w:r w:rsidR="000935CC">
        <w:t>landbouw</w:t>
      </w:r>
      <w:r>
        <w:t>raad onderzocht en na stemming aanvaard of geweigerd. Vervolgens wordt de nieuwe samenstelling ter goedkeuring voorgelegd aan het college van Burgemeester en Schepenen.</w:t>
      </w:r>
    </w:p>
    <w:p w:rsidR="00EA4CAA" w:rsidRDefault="00EA4CAA" w:rsidP="00EA4CAA">
      <w:pPr>
        <w:spacing w:after="0"/>
        <w:jc w:val="both"/>
      </w:pPr>
    </w:p>
    <w:p w:rsidR="00EA4CAA" w:rsidRDefault="000924B9" w:rsidP="00EA4CAA">
      <w:pPr>
        <w:spacing w:after="0"/>
        <w:jc w:val="both"/>
        <w:rPr>
          <w:u w:val="single"/>
        </w:rPr>
      </w:pPr>
      <w:r w:rsidRPr="000924B9">
        <w:rPr>
          <w:u w:val="single"/>
        </w:rPr>
        <w:t xml:space="preserve">Artikel 5 </w:t>
      </w:r>
      <w:r>
        <w:rPr>
          <w:u w:val="single"/>
        </w:rPr>
        <w:t>–</w:t>
      </w:r>
      <w:r w:rsidRPr="000924B9">
        <w:rPr>
          <w:u w:val="single"/>
        </w:rPr>
        <w:t xml:space="preserve"> Samenstelling</w:t>
      </w:r>
    </w:p>
    <w:p w:rsidR="000935CC" w:rsidRDefault="000924B9" w:rsidP="000935CC">
      <w:pPr>
        <w:tabs>
          <w:tab w:val="left" w:pos="284"/>
        </w:tabs>
        <w:spacing w:after="0"/>
        <w:jc w:val="both"/>
      </w:pPr>
      <w:r>
        <w:t>De gemeenteraad bepaalt de samenstelling van de landbouwraad</w:t>
      </w:r>
      <w:r w:rsidR="000935CC">
        <w:t>.</w:t>
      </w:r>
      <w:r>
        <w:t xml:space="preserve"> </w:t>
      </w:r>
    </w:p>
    <w:p w:rsidR="00465C5C" w:rsidRDefault="00465C5C" w:rsidP="000935CC">
      <w:pPr>
        <w:tabs>
          <w:tab w:val="left" w:pos="284"/>
        </w:tabs>
        <w:spacing w:after="0"/>
        <w:jc w:val="both"/>
      </w:pPr>
      <w:r>
        <w:t>Alle leden dienen inwoner van Berlaar te zijn of een bedrijf uit te baten dat gevestigd is op het grondgebied van Berlaar.</w:t>
      </w:r>
    </w:p>
    <w:p w:rsidR="000935CC" w:rsidRDefault="000935CC" w:rsidP="000935CC">
      <w:pPr>
        <w:tabs>
          <w:tab w:val="left" w:pos="284"/>
        </w:tabs>
        <w:spacing w:after="0"/>
        <w:jc w:val="both"/>
      </w:pPr>
      <w:r>
        <w:lastRenderedPageBreak/>
        <w:t>De raad hanteert het evenwicht tussen vrouwen en mannen (ten hoogste twee derde van de leden is van hetzelfde geslacht).</w:t>
      </w:r>
    </w:p>
    <w:p w:rsidR="000924B9" w:rsidRDefault="000924B9" w:rsidP="00EA4CAA">
      <w:pPr>
        <w:spacing w:after="0"/>
        <w:jc w:val="both"/>
      </w:pPr>
    </w:p>
    <w:p w:rsidR="000924B9" w:rsidRDefault="000935CC" w:rsidP="000924B9">
      <w:pPr>
        <w:tabs>
          <w:tab w:val="left" w:pos="284"/>
        </w:tabs>
        <w:spacing w:after="0"/>
        <w:jc w:val="both"/>
      </w:pPr>
      <w:r>
        <w:t>De</w:t>
      </w:r>
      <w:r w:rsidR="00841A0F">
        <w:t xml:space="preserve"> leden dienen beroepshalve </w:t>
      </w:r>
      <w:r>
        <w:t>actief te zijn in de productie van land- en/of tuinbouw of</w:t>
      </w:r>
      <w:r w:rsidR="00EA61BB">
        <w:t xml:space="preserve"> dienen afgevaardigd te worden</w:t>
      </w:r>
      <w:r>
        <w:t xml:space="preserve"> vanuit een organisatie die land- en/of tuinbouwers vertegenwoordigt.</w:t>
      </w:r>
    </w:p>
    <w:p w:rsidR="006C18A7" w:rsidRDefault="006C18A7" w:rsidP="000924B9">
      <w:pPr>
        <w:tabs>
          <w:tab w:val="left" w:pos="284"/>
        </w:tabs>
        <w:spacing w:after="0"/>
        <w:jc w:val="both"/>
      </w:pPr>
      <w:r>
        <w:t>De raad bestaat uit de voorzitter, de secretaris en maximum 1</w:t>
      </w:r>
      <w:r w:rsidR="00EA61BB">
        <w:t>5</w:t>
      </w:r>
      <w:r>
        <w:t xml:space="preserve"> vaste leden. De schepen van land- en tuinbouw neem</w:t>
      </w:r>
      <w:r w:rsidR="000935CC">
        <w:t xml:space="preserve">t ook deel aan deze vergadering </w:t>
      </w:r>
      <w:r w:rsidR="00465C5C">
        <w:t>en is lid met raadgevende stem (geen stemrecht).</w:t>
      </w:r>
    </w:p>
    <w:p w:rsidR="006C18A7" w:rsidRDefault="006C18A7" w:rsidP="000924B9">
      <w:pPr>
        <w:tabs>
          <w:tab w:val="left" w:pos="284"/>
        </w:tabs>
        <w:spacing w:after="0"/>
        <w:jc w:val="both"/>
      </w:pPr>
    </w:p>
    <w:p w:rsidR="006C18A7" w:rsidRDefault="006C18A7" w:rsidP="000924B9">
      <w:pPr>
        <w:tabs>
          <w:tab w:val="left" w:pos="284"/>
        </w:tabs>
        <w:spacing w:after="0"/>
        <w:jc w:val="both"/>
        <w:rPr>
          <w:u w:val="single"/>
        </w:rPr>
      </w:pPr>
      <w:r w:rsidRPr="006C18A7">
        <w:rPr>
          <w:u w:val="single"/>
        </w:rPr>
        <w:t>Artikel 6 – Voorzitter en secretaris</w:t>
      </w:r>
    </w:p>
    <w:p w:rsidR="006C18A7" w:rsidRDefault="006C18A7" w:rsidP="000924B9">
      <w:pPr>
        <w:tabs>
          <w:tab w:val="left" w:pos="284"/>
        </w:tabs>
        <w:spacing w:after="0"/>
        <w:jc w:val="both"/>
      </w:pPr>
      <w:r>
        <w:t xml:space="preserve">De voorzitter wordt gekozen door de raad. </w:t>
      </w:r>
      <w:r w:rsidR="000935CC">
        <w:t>De burgemeester, schepenen of gemeenteraadsleden kunnen enkel voorzitter met raadgevende stem worden</w:t>
      </w:r>
      <w:r w:rsidR="00465C5C">
        <w:t xml:space="preserve"> (geen stemrecht)</w:t>
      </w:r>
      <w:r w:rsidR="000935CC">
        <w:t xml:space="preserve">. </w:t>
      </w:r>
    </w:p>
    <w:p w:rsidR="006C18A7" w:rsidRDefault="006C18A7" w:rsidP="000924B9">
      <w:pPr>
        <w:tabs>
          <w:tab w:val="left" w:pos="284"/>
        </w:tabs>
        <w:spacing w:after="0"/>
        <w:jc w:val="both"/>
      </w:pPr>
      <w:r>
        <w:t>De gemeente stelt een ambtenaar Lokale Economie aan als secretaris.</w:t>
      </w:r>
    </w:p>
    <w:p w:rsidR="00813CFC" w:rsidRDefault="00813CFC" w:rsidP="000924B9">
      <w:pPr>
        <w:tabs>
          <w:tab w:val="left" w:pos="284"/>
        </w:tabs>
        <w:spacing w:after="0"/>
        <w:jc w:val="both"/>
      </w:pPr>
    </w:p>
    <w:p w:rsidR="00813CFC" w:rsidRDefault="00813CFC" w:rsidP="000924B9">
      <w:pPr>
        <w:tabs>
          <w:tab w:val="left" w:pos="284"/>
        </w:tabs>
        <w:spacing w:after="0"/>
        <w:jc w:val="both"/>
        <w:rPr>
          <w:u w:val="single"/>
        </w:rPr>
      </w:pPr>
      <w:r w:rsidRPr="00813CFC">
        <w:rPr>
          <w:u w:val="single"/>
        </w:rPr>
        <w:t>Artikel 7 – duur van het mandaat van de leden van de landbouwraad</w:t>
      </w:r>
    </w:p>
    <w:p w:rsidR="00813CFC" w:rsidRDefault="00813CFC" w:rsidP="000924B9">
      <w:pPr>
        <w:tabs>
          <w:tab w:val="left" w:pos="284"/>
        </w:tabs>
        <w:spacing w:after="0"/>
        <w:jc w:val="both"/>
      </w:pPr>
      <w:r>
        <w:t>Het lidmaatschap loopt gelijk met de duur van het mandaat van de leden van de gemeenteraad maar blijft geldig tot de landbouwraad effectief vernieuwd is.</w:t>
      </w:r>
    </w:p>
    <w:p w:rsidR="00813CFC" w:rsidRDefault="00813CFC" w:rsidP="000924B9">
      <w:pPr>
        <w:tabs>
          <w:tab w:val="left" w:pos="284"/>
        </w:tabs>
        <w:spacing w:after="0"/>
        <w:jc w:val="both"/>
      </w:pPr>
    </w:p>
    <w:p w:rsidR="00813CFC" w:rsidRDefault="000935CC" w:rsidP="000924B9">
      <w:pPr>
        <w:tabs>
          <w:tab w:val="left" w:pos="284"/>
        </w:tabs>
        <w:spacing w:after="0"/>
        <w:jc w:val="both"/>
        <w:rPr>
          <w:u w:val="single"/>
        </w:rPr>
      </w:pPr>
      <w:r>
        <w:rPr>
          <w:u w:val="single"/>
        </w:rPr>
        <w:t>Artikel 8</w:t>
      </w:r>
      <w:r w:rsidR="00813CFC" w:rsidRPr="00813CFC">
        <w:rPr>
          <w:u w:val="single"/>
        </w:rPr>
        <w:t xml:space="preserve"> – Einde mandaat van de leden van de landbouwraad</w:t>
      </w:r>
    </w:p>
    <w:p w:rsidR="00813CFC" w:rsidRDefault="00813CFC" w:rsidP="000924B9">
      <w:pPr>
        <w:tabs>
          <w:tab w:val="left" w:pos="284"/>
        </w:tabs>
        <w:spacing w:after="0"/>
        <w:jc w:val="both"/>
      </w:pPr>
      <w:r>
        <w:t>Het mandaat van de leden geldt tot bij de intrekking ervan door de vereniging of organisatie. Het mandaat van de inwoners geldt tot de terugtrekking ervan door de inwoner.</w:t>
      </w:r>
    </w:p>
    <w:p w:rsidR="00813CFC" w:rsidRDefault="00813CFC" w:rsidP="000924B9">
      <w:pPr>
        <w:tabs>
          <w:tab w:val="left" w:pos="284"/>
        </w:tabs>
        <w:spacing w:after="0"/>
        <w:jc w:val="both"/>
      </w:pPr>
      <w:r>
        <w:t>De hernieuwingen van mandaten en vervangingen wegens ontslag worden vooraf door de betrokken organisatie of persoon schriftelijk meegedeeld aan de voorzitter.</w:t>
      </w:r>
    </w:p>
    <w:p w:rsidR="00813CFC" w:rsidRDefault="00813CFC" w:rsidP="000924B9">
      <w:pPr>
        <w:tabs>
          <w:tab w:val="left" w:pos="284"/>
        </w:tabs>
        <w:spacing w:after="0"/>
        <w:jc w:val="both"/>
      </w:pPr>
    </w:p>
    <w:p w:rsidR="00813CFC" w:rsidRPr="00813CFC" w:rsidRDefault="000935CC" w:rsidP="000924B9">
      <w:pPr>
        <w:tabs>
          <w:tab w:val="left" w:pos="284"/>
        </w:tabs>
        <w:spacing w:after="0"/>
        <w:jc w:val="both"/>
        <w:rPr>
          <w:u w:val="single"/>
        </w:rPr>
      </w:pPr>
      <w:r>
        <w:rPr>
          <w:u w:val="single"/>
        </w:rPr>
        <w:t>Artikel 9</w:t>
      </w:r>
      <w:r w:rsidR="00813CFC" w:rsidRPr="00813CFC">
        <w:rPr>
          <w:u w:val="single"/>
        </w:rPr>
        <w:t xml:space="preserve"> – Reglement van inwendige orde</w:t>
      </w:r>
    </w:p>
    <w:p w:rsidR="00EA4CAA" w:rsidRDefault="00813CFC" w:rsidP="00EA4CAA">
      <w:pPr>
        <w:spacing w:after="0"/>
        <w:jc w:val="both"/>
      </w:pPr>
      <w:r>
        <w:t>De raad stelt een huishoudelijk reglement op dat de interne werking van de landbouwraad en de niet in de statuten voorziene procedures en taken regelt.</w:t>
      </w:r>
    </w:p>
    <w:p w:rsidR="00813CFC" w:rsidRDefault="00813CFC" w:rsidP="00EA4CAA">
      <w:pPr>
        <w:spacing w:after="0"/>
        <w:jc w:val="both"/>
      </w:pPr>
      <w:r>
        <w:t xml:space="preserve">Het huishoudelijk reglement zal steeds ter </w:t>
      </w:r>
      <w:r w:rsidR="000935CC">
        <w:t>goedkeuring</w:t>
      </w:r>
      <w:r>
        <w:t xml:space="preserve"> voorgelegd worden aan de gemeenteraad.</w:t>
      </w:r>
    </w:p>
    <w:p w:rsidR="00813CFC" w:rsidRDefault="00813CFC" w:rsidP="00EA4CAA">
      <w:pPr>
        <w:spacing w:after="0"/>
        <w:jc w:val="both"/>
      </w:pPr>
    </w:p>
    <w:p w:rsidR="00F837B2" w:rsidRPr="00F837B2" w:rsidRDefault="00F837B2" w:rsidP="002A0FD7">
      <w:pPr>
        <w:jc w:val="both"/>
      </w:pPr>
      <w:bookmarkStart w:id="0" w:name="_GoBack"/>
      <w:bookmarkEnd w:id="0"/>
    </w:p>
    <w:sectPr w:rsidR="00F837B2" w:rsidRPr="00F83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D7"/>
    <w:rsid w:val="0005627A"/>
    <w:rsid w:val="000924B9"/>
    <w:rsid w:val="000935CC"/>
    <w:rsid w:val="001962AF"/>
    <w:rsid w:val="0027580C"/>
    <w:rsid w:val="002A0FD7"/>
    <w:rsid w:val="00465C5C"/>
    <w:rsid w:val="006C18A7"/>
    <w:rsid w:val="006C79C2"/>
    <w:rsid w:val="006E6B63"/>
    <w:rsid w:val="00813CFC"/>
    <w:rsid w:val="00841A0F"/>
    <w:rsid w:val="00D66B5A"/>
    <w:rsid w:val="00EA4CAA"/>
    <w:rsid w:val="00EA61BB"/>
    <w:rsid w:val="00F83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Deflem</dc:creator>
  <cp:lastModifiedBy>Brenda Deflem</cp:lastModifiedBy>
  <cp:revision>12</cp:revision>
  <dcterms:created xsi:type="dcterms:W3CDTF">2015-11-06T12:42:00Z</dcterms:created>
  <dcterms:modified xsi:type="dcterms:W3CDTF">2016-01-18T16:58:00Z</dcterms:modified>
</cp:coreProperties>
</file>