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166" w:rsidRDefault="00A55503" w:rsidP="00A55503">
      <w:pPr>
        <w:jc w:val="center"/>
      </w:pPr>
      <w:r>
        <w:t>Provincie Antwerpen</w:t>
      </w:r>
    </w:p>
    <w:p w:rsidR="00A55503" w:rsidRDefault="00A55503" w:rsidP="00A55503">
      <w:pPr>
        <w:jc w:val="center"/>
      </w:pPr>
      <w:r>
        <w:t>Arrondissement Mechelen</w:t>
      </w:r>
    </w:p>
    <w:p w:rsidR="00A55503" w:rsidRDefault="00A55503" w:rsidP="00A55503">
      <w:pPr>
        <w:jc w:val="center"/>
      </w:pPr>
    </w:p>
    <w:p w:rsidR="00A55503" w:rsidRDefault="00A55503" w:rsidP="00A55503">
      <w:pPr>
        <w:jc w:val="center"/>
        <w:rPr>
          <w:b/>
        </w:rPr>
      </w:pPr>
      <w:r>
        <w:rPr>
          <w:b/>
        </w:rPr>
        <w:t>Gemeente Berlaar</w:t>
      </w:r>
    </w:p>
    <w:p w:rsidR="00A55503" w:rsidRDefault="00A55503" w:rsidP="00A55503">
      <w:pPr>
        <w:jc w:val="center"/>
        <w:rPr>
          <w:b/>
        </w:rPr>
      </w:pPr>
      <w:r>
        <w:rPr>
          <w:b/>
        </w:rPr>
        <w:t>Gemeentelijke Openbare Bibliotheek</w:t>
      </w:r>
    </w:p>
    <w:p w:rsidR="00A55503" w:rsidRDefault="00A55503" w:rsidP="00A55503">
      <w:pPr>
        <w:jc w:val="center"/>
        <w:rPr>
          <w:b/>
        </w:rPr>
      </w:pPr>
      <w:r>
        <w:rPr>
          <w:b/>
        </w:rPr>
        <w:t>Verslag Vergadering van het Beheersorgaan</w:t>
      </w:r>
    </w:p>
    <w:p w:rsidR="00A55503" w:rsidRDefault="00A55503" w:rsidP="00A55503">
      <w:pPr>
        <w:spacing w:after="360"/>
        <w:jc w:val="center"/>
        <w:rPr>
          <w:b/>
        </w:rPr>
      </w:pPr>
      <w:r>
        <w:rPr>
          <w:b/>
        </w:rPr>
        <w:t>Zitting van</w:t>
      </w:r>
      <w:r w:rsidR="00502B6F">
        <w:rPr>
          <w:b/>
        </w:rPr>
        <w:t xml:space="preserve"> 22 november 2010</w:t>
      </w:r>
    </w:p>
    <w:p w:rsidR="00A55503" w:rsidRDefault="00A55503" w:rsidP="00A55503">
      <w:pPr>
        <w:rPr>
          <w:b/>
        </w:rPr>
      </w:pPr>
    </w:p>
    <w:p w:rsidR="00A55503" w:rsidRDefault="00A55503" w:rsidP="00A55503">
      <w:pPr>
        <w:tabs>
          <w:tab w:val="left" w:pos="2127"/>
          <w:tab w:val="left" w:pos="2977"/>
        </w:tabs>
      </w:pPr>
      <w:r>
        <w:t>Aanwezig</w:t>
      </w:r>
      <w:r>
        <w:tab/>
        <w:t>:</w:t>
      </w:r>
      <w:r>
        <w:tab/>
      </w:r>
      <w:r w:rsidR="00502B6F">
        <w:t>Jo Hermans, voorzitter;</w:t>
      </w:r>
    </w:p>
    <w:p w:rsidR="00502B6F" w:rsidRDefault="00502B6F" w:rsidP="00A55503">
      <w:pPr>
        <w:tabs>
          <w:tab w:val="left" w:pos="2127"/>
          <w:tab w:val="left" w:pos="2977"/>
        </w:tabs>
      </w:pPr>
      <w:r>
        <w:tab/>
      </w:r>
      <w:r>
        <w:tab/>
        <w:t>Dirk Aras, ondervoorzitter;</w:t>
      </w:r>
    </w:p>
    <w:p w:rsidR="00502B6F" w:rsidRDefault="00502B6F" w:rsidP="00A55503">
      <w:pPr>
        <w:tabs>
          <w:tab w:val="left" w:pos="2127"/>
          <w:tab w:val="left" w:pos="2977"/>
        </w:tabs>
      </w:pPr>
      <w:r>
        <w:tab/>
      </w:r>
      <w:r>
        <w:tab/>
        <w:t xml:space="preserve">Lies </w:t>
      </w:r>
      <w:proofErr w:type="spellStart"/>
      <w:r>
        <w:t>Ceulemans</w:t>
      </w:r>
      <w:proofErr w:type="spellEnd"/>
      <w:r>
        <w:t xml:space="preserve">, Isabel Dillen, Dirk Hermans, Stefaan </w:t>
      </w:r>
      <w:r>
        <w:br/>
      </w:r>
      <w:r>
        <w:tab/>
      </w:r>
      <w:r>
        <w:tab/>
        <w:t xml:space="preserve">Janssens, Dirk Somers, Jean </w:t>
      </w:r>
      <w:proofErr w:type="spellStart"/>
      <w:r>
        <w:t>Verstraeten</w:t>
      </w:r>
      <w:proofErr w:type="spellEnd"/>
      <w:r>
        <w:t>, Eliane Vingerhoets,</w:t>
      </w:r>
      <w:r>
        <w:br/>
      </w:r>
      <w:r>
        <w:tab/>
      </w:r>
      <w:r>
        <w:tab/>
      </w:r>
      <w:proofErr w:type="spellStart"/>
      <w:r>
        <w:t>Renilda</w:t>
      </w:r>
      <w:proofErr w:type="spellEnd"/>
      <w:r>
        <w:t xml:space="preserve"> </w:t>
      </w:r>
      <w:proofErr w:type="spellStart"/>
      <w:r>
        <w:t>Wijns</w:t>
      </w:r>
      <w:proofErr w:type="spellEnd"/>
      <w:r>
        <w:t>, leden;</w:t>
      </w:r>
    </w:p>
    <w:p w:rsidR="00502B6F" w:rsidRDefault="00502B6F" w:rsidP="00A55503">
      <w:pPr>
        <w:tabs>
          <w:tab w:val="left" w:pos="2127"/>
          <w:tab w:val="left" w:pos="2977"/>
        </w:tabs>
      </w:pPr>
      <w:r>
        <w:tab/>
      </w:r>
      <w:r>
        <w:tab/>
        <w:t xml:space="preserve">Gert Maris, </w:t>
      </w:r>
      <w:proofErr w:type="spellStart"/>
      <w:r>
        <w:t>bibliothecaris-secretaris</w:t>
      </w:r>
      <w:proofErr w:type="spellEnd"/>
      <w:r>
        <w:t>;</w:t>
      </w:r>
    </w:p>
    <w:p w:rsidR="00A55503" w:rsidRDefault="00502B6F" w:rsidP="00502B6F">
      <w:pPr>
        <w:tabs>
          <w:tab w:val="left" w:pos="2127"/>
          <w:tab w:val="left" w:pos="2977"/>
        </w:tabs>
      </w:pPr>
      <w:r>
        <w:tab/>
      </w:r>
      <w:r>
        <w:tab/>
        <w:t>Ingeborg Van Hoof, schepen voor bibliotheek.</w:t>
      </w:r>
      <w:r w:rsidR="00A55503">
        <w:tab/>
      </w:r>
    </w:p>
    <w:p w:rsidR="00A55503" w:rsidRDefault="00A55503" w:rsidP="00A55503">
      <w:pPr>
        <w:tabs>
          <w:tab w:val="left" w:pos="2156"/>
          <w:tab w:val="left" w:pos="2977"/>
        </w:tabs>
      </w:pPr>
      <w:r>
        <w:t>Verontschuldigd</w:t>
      </w:r>
      <w:r>
        <w:tab/>
        <w:t>:</w:t>
      </w:r>
      <w:r>
        <w:tab/>
      </w:r>
      <w:r w:rsidR="000054BC">
        <w:t xml:space="preserve">Rita Deckers, Jan Hendrickx, André Van den Brande, Roos </w:t>
      </w:r>
    </w:p>
    <w:p w:rsidR="00A55503" w:rsidRDefault="000054BC" w:rsidP="000054BC">
      <w:pPr>
        <w:tabs>
          <w:tab w:val="left" w:pos="2156"/>
          <w:tab w:val="left" w:pos="2977"/>
        </w:tabs>
      </w:pPr>
      <w:r>
        <w:tab/>
      </w:r>
      <w:r>
        <w:tab/>
        <w:t>Van Gorp, Maria Vervloet.</w:t>
      </w:r>
      <w:r w:rsidR="00A55503">
        <w:tab/>
      </w:r>
    </w:p>
    <w:p w:rsidR="00A55503" w:rsidRDefault="00A55503" w:rsidP="000054BC">
      <w:pPr>
        <w:tabs>
          <w:tab w:val="left" w:pos="2184"/>
          <w:tab w:val="left" w:pos="2977"/>
        </w:tabs>
      </w:pPr>
      <w:r>
        <w:t>Afwezig</w:t>
      </w:r>
      <w:r>
        <w:tab/>
        <w:t>:</w:t>
      </w:r>
      <w:r>
        <w:tab/>
      </w:r>
      <w:r w:rsidR="000054BC">
        <w:t>Nelle Goossens.</w:t>
      </w:r>
    </w:p>
    <w:p w:rsidR="00A55503" w:rsidRDefault="00A55503" w:rsidP="00A55503">
      <w:pPr>
        <w:tabs>
          <w:tab w:val="left" w:pos="2977"/>
        </w:tabs>
      </w:pPr>
      <w:r>
        <w:tab/>
      </w:r>
    </w:p>
    <w:p w:rsidR="00A55503" w:rsidRDefault="00A55503" w:rsidP="00A55503">
      <w:pPr>
        <w:tabs>
          <w:tab w:val="left" w:pos="2977"/>
        </w:tabs>
      </w:pPr>
      <w:r>
        <w:tab/>
      </w:r>
    </w:p>
    <w:p w:rsidR="00A55503" w:rsidRDefault="00A55503" w:rsidP="00A55503">
      <w:pPr>
        <w:tabs>
          <w:tab w:val="left" w:pos="2977"/>
        </w:tabs>
        <w:spacing w:after="360"/>
      </w:pPr>
      <w:r>
        <w:tab/>
      </w:r>
    </w:p>
    <w:p w:rsidR="00A55503" w:rsidRDefault="00A55503" w:rsidP="000E20B9">
      <w:pPr>
        <w:tabs>
          <w:tab w:val="left" w:pos="2977"/>
        </w:tabs>
        <w:spacing w:after="360"/>
      </w:pPr>
      <w:r>
        <w:t xml:space="preserve">De voorzitter opent de vergadering om </w:t>
      </w:r>
      <w:r w:rsidR="000054BC">
        <w:t>20.05 uur.</w:t>
      </w:r>
    </w:p>
    <w:p w:rsidR="000E20B9" w:rsidRDefault="000E20B9" w:rsidP="000E20B9">
      <w:pPr>
        <w:numPr>
          <w:ilvl w:val="0"/>
          <w:numId w:val="1"/>
        </w:numPr>
        <w:tabs>
          <w:tab w:val="left" w:pos="2977"/>
        </w:tabs>
        <w:rPr>
          <w:b/>
          <w:u w:val="single"/>
        </w:rPr>
      </w:pPr>
      <w:r w:rsidRPr="000E20B9">
        <w:rPr>
          <w:b/>
          <w:u w:val="single"/>
        </w:rPr>
        <w:t xml:space="preserve">    </w:t>
      </w:r>
      <w:r w:rsidR="000054BC">
        <w:rPr>
          <w:b/>
          <w:u w:val="single"/>
        </w:rPr>
        <w:t>Verslag van de vergadering van 14 september 2010.</w:t>
      </w:r>
    </w:p>
    <w:p w:rsidR="000054BC" w:rsidRPr="000E20B9" w:rsidRDefault="000054BC" w:rsidP="000054BC">
      <w:pPr>
        <w:tabs>
          <w:tab w:val="left" w:pos="2977"/>
        </w:tabs>
        <w:rPr>
          <w:b/>
          <w:u w:val="single"/>
        </w:rPr>
      </w:pPr>
    </w:p>
    <w:p w:rsidR="000E20B9" w:rsidRDefault="009131EA" w:rsidP="002861AE">
      <w:pPr>
        <w:tabs>
          <w:tab w:val="left" w:pos="2977"/>
        </w:tabs>
        <w:jc w:val="both"/>
      </w:pPr>
      <w:r>
        <w:t xml:space="preserve">Dirk Aras: Ik vroeg in vergadering naar de mogelijkheid van </w:t>
      </w:r>
      <w:proofErr w:type="spellStart"/>
      <w:r>
        <w:t>RSS-feeds</w:t>
      </w:r>
      <w:proofErr w:type="spellEnd"/>
      <w:r>
        <w:t xml:space="preserve"> bij het gebruik van de nieuwe website. Is daar al duidelijkheid over?</w:t>
      </w:r>
    </w:p>
    <w:p w:rsidR="009131EA" w:rsidRDefault="009131EA" w:rsidP="002861AE">
      <w:pPr>
        <w:tabs>
          <w:tab w:val="left" w:pos="2977"/>
        </w:tabs>
        <w:jc w:val="both"/>
      </w:pPr>
      <w:r>
        <w:t>Ge</w:t>
      </w:r>
      <w:r w:rsidR="00786F8F">
        <w:t xml:space="preserve">rt: </w:t>
      </w:r>
      <w:r w:rsidR="006947D0">
        <w:t xml:space="preserve">Volgens Kris De Winter van het Provinciaal Bibliotheekcentrum </w:t>
      </w:r>
      <w:r w:rsidR="00303A54">
        <w:t xml:space="preserve">(PBC) </w:t>
      </w:r>
      <w:r w:rsidR="006947D0">
        <w:t xml:space="preserve">zijn er verschillende mogelijkheden wat RSS- </w:t>
      </w:r>
      <w:proofErr w:type="spellStart"/>
      <w:r w:rsidR="006947D0">
        <w:t>fee</w:t>
      </w:r>
      <w:r w:rsidR="00F17BE4">
        <w:t>ds</w:t>
      </w:r>
      <w:proofErr w:type="spellEnd"/>
      <w:r w:rsidR="00F17BE4">
        <w:t xml:space="preserve"> betreft, al staan die nog niet allemaal op punt.</w:t>
      </w:r>
    </w:p>
    <w:p w:rsidR="00F17BE4" w:rsidRDefault="00F17BE4" w:rsidP="00F17BE4">
      <w:pPr>
        <w:pStyle w:val="Lijstalinea"/>
        <w:numPr>
          <w:ilvl w:val="0"/>
          <w:numId w:val="3"/>
        </w:numPr>
        <w:tabs>
          <w:tab w:val="left" w:pos="2977"/>
        </w:tabs>
        <w:jc w:val="both"/>
      </w:pPr>
      <w:proofErr w:type="spellStart"/>
      <w:r>
        <w:t>WordPress</w:t>
      </w:r>
      <w:proofErr w:type="spellEnd"/>
      <w:r>
        <w:t xml:space="preserve"> (programma waarop de website is gebouwd) beschikt standaard over RSS- </w:t>
      </w:r>
      <w:proofErr w:type="spellStart"/>
      <w:r>
        <w:t>feeds</w:t>
      </w:r>
      <w:proofErr w:type="spellEnd"/>
      <w:r>
        <w:t>; deze bevat alle berichten van alle bibliotheken, niet enkel die van Berlaar. Kris De Winter zoekt uit of dit voor Berlaar apart kan.</w:t>
      </w:r>
    </w:p>
    <w:p w:rsidR="001A7632" w:rsidRDefault="001A7632" w:rsidP="00F17BE4">
      <w:pPr>
        <w:pStyle w:val="Lijstalinea"/>
        <w:numPr>
          <w:ilvl w:val="0"/>
          <w:numId w:val="3"/>
        </w:numPr>
        <w:tabs>
          <w:tab w:val="left" w:pos="2977"/>
        </w:tabs>
        <w:jc w:val="both"/>
      </w:pPr>
      <w:r>
        <w:t xml:space="preserve">Ook </w:t>
      </w:r>
      <w:proofErr w:type="spellStart"/>
      <w:r>
        <w:t>Aquabrowser</w:t>
      </w:r>
      <w:proofErr w:type="spellEnd"/>
      <w:r>
        <w:t xml:space="preserve"> (zoekmachine) kan RSS- </w:t>
      </w:r>
      <w:proofErr w:type="spellStart"/>
      <w:r>
        <w:t>feeds</w:t>
      </w:r>
      <w:proofErr w:type="spellEnd"/>
      <w:r>
        <w:t xml:space="preserve"> genereren.</w:t>
      </w:r>
    </w:p>
    <w:p w:rsidR="001A7632" w:rsidRDefault="001A7632" w:rsidP="00F17BE4">
      <w:pPr>
        <w:pStyle w:val="Lijstalinea"/>
        <w:numPr>
          <w:ilvl w:val="0"/>
          <w:numId w:val="3"/>
        </w:numPr>
        <w:tabs>
          <w:tab w:val="left" w:pos="2977"/>
        </w:tabs>
        <w:jc w:val="both"/>
      </w:pPr>
      <w:r>
        <w:t xml:space="preserve">Voor het tellen van bezoekers experimenteert hij met de installatie van een Google </w:t>
      </w:r>
      <w:proofErr w:type="spellStart"/>
      <w:r>
        <w:t>Analytics</w:t>
      </w:r>
      <w:proofErr w:type="spellEnd"/>
      <w:r>
        <w:t xml:space="preserve"> </w:t>
      </w:r>
      <w:proofErr w:type="spellStart"/>
      <w:r>
        <w:t>plugin</w:t>
      </w:r>
      <w:proofErr w:type="spellEnd"/>
      <w:r>
        <w:t>, die kan bijhouden welke pagina’s en berichten het meest worden bekeken en hoe vaak er doorgeklikt wordt naar de catalogus.</w:t>
      </w:r>
    </w:p>
    <w:p w:rsidR="001A7632" w:rsidRDefault="001A7632" w:rsidP="00F17BE4">
      <w:pPr>
        <w:pStyle w:val="Lijstalinea"/>
        <w:numPr>
          <w:ilvl w:val="0"/>
          <w:numId w:val="3"/>
        </w:numPr>
        <w:tabs>
          <w:tab w:val="left" w:pos="2977"/>
        </w:tabs>
        <w:jc w:val="both"/>
      </w:pPr>
      <w:r>
        <w:t xml:space="preserve">Er kunnen (door Kris De Winter) in </w:t>
      </w:r>
      <w:proofErr w:type="spellStart"/>
      <w:r>
        <w:t>Aquabrowser</w:t>
      </w:r>
      <w:proofErr w:type="spellEnd"/>
      <w:r>
        <w:t xml:space="preserve"> statistieken worden gemaakt van de meest courante zoektermen.</w:t>
      </w:r>
    </w:p>
    <w:p w:rsidR="001A7632" w:rsidRDefault="001A7632" w:rsidP="001A7632">
      <w:pPr>
        <w:tabs>
          <w:tab w:val="left" w:pos="2977"/>
        </w:tabs>
        <w:jc w:val="both"/>
      </w:pPr>
    </w:p>
    <w:p w:rsidR="001A7632" w:rsidRDefault="001A7632" w:rsidP="001A7632">
      <w:pPr>
        <w:tabs>
          <w:tab w:val="left" w:pos="2977"/>
        </w:tabs>
        <w:jc w:val="both"/>
      </w:pPr>
      <w:r>
        <w:t xml:space="preserve">Dirk Aras: pagina 4, § 2, laatste regel: Het woord “niet” moet worden geschrapt. </w:t>
      </w:r>
      <w:r>
        <w:br/>
      </w:r>
    </w:p>
    <w:p w:rsidR="000E20B9" w:rsidRDefault="00F87CBC" w:rsidP="002861AE">
      <w:pPr>
        <w:tabs>
          <w:tab w:val="left" w:pos="2977"/>
        </w:tabs>
        <w:jc w:val="both"/>
      </w:pPr>
      <w:r>
        <w:t>Het verslag wordt g</w:t>
      </w:r>
      <w:r w:rsidR="001A7632">
        <w:t>oedgekeurd.</w:t>
      </w:r>
    </w:p>
    <w:p w:rsidR="00F87CBC" w:rsidRDefault="00F87CBC" w:rsidP="002861AE">
      <w:pPr>
        <w:tabs>
          <w:tab w:val="left" w:pos="2977"/>
        </w:tabs>
        <w:jc w:val="both"/>
      </w:pPr>
    </w:p>
    <w:p w:rsidR="000E20B9" w:rsidRDefault="000E20B9" w:rsidP="002861AE">
      <w:pPr>
        <w:tabs>
          <w:tab w:val="left" w:pos="2977"/>
        </w:tabs>
        <w:jc w:val="both"/>
      </w:pPr>
    </w:p>
    <w:p w:rsidR="000E20B9" w:rsidRDefault="000E20B9" w:rsidP="002861AE">
      <w:pPr>
        <w:tabs>
          <w:tab w:val="left" w:pos="2977"/>
        </w:tabs>
        <w:jc w:val="both"/>
      </w:pPr>
    </w:p>
    <w:p w:rsidR="000E20B9" w:rsidRDefault="000E20B9" w:rsidP="002861AE">
      <w:pPr>
        <w:tabs>
          <w:tab w:val="left" w:pos="2977"/>
        </w:tabs>
        <w:spacing w:after="360"/>
        <w:jc w:val="both"/>
      </w:pPr>
    </w:p>
    <w:p w:rsidR="000E20B9" w:rsidRDefault="000E20B9" w:rsidP="000E20B9">
      <w:pPr>
        <w:numPr>
          <w:ilvl w:val="0"/>
          <w:numId w:val="1"/>
        </w:numPr>
        <w:tabs>
          <w:tab w:val="left" w:pos="2977"/>
        </w:tabs>
        <w:rPr>
          <w:b/>
          <w:u w:val="single"/>
        </w:rPr>
      </w:pPr>
      <w:r w:rsidRPr="000E20B9">
        <w:rPr>
          <w:b/>
          <w:u w:val="single"/>
        </w:rPr>
        <w:lastRenderedPageBreak/>
        <w:t xml:space="preserve">     </w:t>
      </w:r>
      <w:r w:rsidR="00F87CBC">
        <w:rPr>
          <w:b/>
          <w:u w:val="single"/>
        </w:rPr>
        <w:t>Verslag Bibliotheekweek.</w:t>
      </w:r>
    </w:p>
    <w:p w:rsidR="00F87CBC" w:rsidRDefault="00F87CBC" w:rsidP="00F87CBC">
      <w:pPr>
        <w:tabs>
          <w:tab w:val="left" w:pos="2977"/>
        </w:tabs>
        <w:rPr>
          <w:b/>
          <w:u w:val="single"/>
        </w:rPr>
      </w:pPr>
    </w:p>
    <w:p w:rsidR="00F87CBC" w:rsidRDefault="00F87CBC" w:rsidP="004E6244">
      <w:pPr>
        <w:tabs>
          <w:tab w:val="left" w:pos="2977"/>
        </w:tabs>
        <w:jc w:val="both"/>
      </w:pPr>
      <w:r>
        <w:t>De verwendag – met de versgebakken Luikse wafels- was een succes: 146 bezoekers en 5 nieuwe leden. Ter vergelijking: twee weken later, op zaterdag 30 oktober, waren er 90 bezoekers en 2 nieuwe leden.</w:t>
      </w:r>
    </w:p>
    <w:p w:rsidR="00F87CBC" w:rsidRDefault="00F87CBC" w:rsidP="004E6244">
      <w:pPr>
        <w:tabs>
          <w:tab w:val="left" w:pos="2977"/>
        </w:tabs>
        <w:jc w:val="both"/>
      </w:pPr>
      <w:r>
        <w:t>Jean: De ontvangst was zeer goed en de Luikse wafels waren dat ook.</w:t>
      </w:r>
      <w:r w:rsidR="008D7445">
        <w:t xml:space="preserve"> Het was aangenaam toeven op de verwendag.</w:t>
      </w:r>
    </w:p>
    <w:p w:rsidR="000E20B9" w:rsidRDefault="008D7445" w:rsidP="004E6244">
      <w:pPr>
        <w:tabs>
          <w:tab w:val="left" w:pos="2977"/>
        </w:tabs>
        <w:jc w:val="both"/>
      </w:pPr>
      <w:r>
        <w:t>Ingeborg: Het was inderdaad zeer goed. Toch een minpuntje: het Guldenboek van de gemeente, waarin een tekening was gemaakt voor de bibliotheekweek, is niet in de bibliotheek geraakt.</w:t>
      </w:r>
    </w:p>
    <w:p w:rsidR="008D7445" w:rsidRDefault="008D7445" w:rsidP="008D7445">
      <w:pPr>
        <w:tabs>
          <w:tab w:val="left" w:pos="2977"/>
        </w:tabs>
      </w:pPr>
    </w:p>
    <w:p w:rsidR="008D7445" w:rsidRDefault="000E20B9" w:rsidP="008D7445">
      <w:pPr>
        <w:numPr>
          <w:ilvl w:val="0"/>
          <w:numId w:val="1"/>
        </w:numPr>
        <w:tabs>
          <w:tab w:val="left" w:pos="2977"/>
        </w:tabs>
        <w:rPr>
          <w:b/>
          <w:u w:val="single"/>
        </w:rPr>
      </w:pPr>
      <w:r w:rsidRPr="000E20B9">
        <w:rPr>
          <w:b/>
          <w:u w:val="single"/>
        </w:rPr>
        <w:t xml:space="preserve">   </w:t>
      </w:r>
      <w:r w:rsidR="008D7445">
        <w:rPr>
          <w:b/>
          <w:u w:val="single"/>
        </w:rPr>
        <w:t xml:space="preserve">Verslag lezing </w:t>
      </w:r>
      <w:proofErr w:type="spellStart"/>
      <w:r w:rsidR="008D7445">
        <w:rPr>
          <w:b/>
          <w:u w:val="single"/>
        </w:rPr>
        <w:t>Natasja</w:t>
      </w:r>
      <w:proofErr w:type="spellEnd"/>
      <w:r w:rsidR="008D7445">
        <w:rPr>
          <w:b/>
          <w:u w:val="single"/>
        </w:rPr>
        <w:t xml:space="preserve"> Van Loon.</w:t>
      </w:r>
    </w:p>
    <w:p w:rsidR="008D7445" w:rsidRDefault="008D7445" w:rsidP="008D7445">
      <w:pPr>
        <w:tabs>
          <w:tab w:val="left" w:pos="2977"/>
        </w:tabs>
        <w:rPr>
          <w:b/>
          <w:u w:val="single"/>
        </w:rPr>
      </w:pPr>
    </w:p>
    <w:p w:rsidR="008D7445" w:rsidRDefault="006F7AE2" w:rsidP="004E6244">
      <w:pPr>
        <w:tabs>
          <w:tab w:val="left" w:pos="2977"/>
        </w:tabs>
        <w:jc w:val="both"/>
      </w:pPr>
      <w:r>
        <w:t xml:space="preserve">Deze lezing was een succes, wanneer we het aantal aanwezigen vergelijken met de van de striplezingen in de andere bibliotheken: er waren 12 aanwezigen (waaronder twee mensen van Strip Turnhout en een begeleider van de spreekster), tegenover bijvoorbeeld één in </w:t>
      </w:r>
      <w:proofErr w:type="spellStart"/>
      <w:r>
        <w:t>Duffel</w:t>
      </w:r>
      <w:proofErr w:type="spellEnd"/>
      <w:r>
        <w:t xml:space="preserve"> en drie in </w:t>
      </w:r>
      <w:proofErr w:type="spellStart"/>
      <w:r>
        <w:t>Sint-Katelijne-Waver</w:t>
      </w:r>
      <w:proofErr w:type="spellEnd"/>
      <w:r>
        <w:t>. Enkel de lezing in Putte telde meer toehoorders.</w:t>
      </w:r>
    </w:p>
    <w:p w:rsidR="000E20B9" w:rsidRDefault="004E6244" w:rsidP="002861AE">
      <w:pPr>
        <w:tabs>
          <w:tab w:val="left" w:pos="2977"/>
        </w:tabs>
        <w:jc w:val="both"/>
      </w:pPr>
      <w:r>
        <w:t xml:space="preserve">Qua vorm en inhoud was het echter bijzonder slecht. </w:t>
      </w:r>
      <w:proofErr w:type="spellStart"/>
      <w:r>
        <w:t>Natasja</w:t>
      </w:r>
      <w:proofErr w:type="spellEnd"/>
      <w:r>
        <w:t xml:space="preserve"> Van Loon nam het woord “lezing” erg letterlijk en las een tekst van een tiental bladzijden woordelijk voor. Ze gebruikte een </w:t>
      </w:r>
      <w:proofErr w:type="spellStart"/>
      <w:r>
        <w:t>Powerpointpresentatie</w:t>
      </w:r>
      <w:proofErr w:type="spellEnd"/>
      <w:r>
        <w:t xml:space="preserve"> die echter nauwelijks een meerwaarde bood. Hoewel Van Loon het naar eigen zeggen als  haar missie ziet om vrouwen nader tot de strip te brengen, was de lezing ongeïnspireerd en niet overtuigend: hiermee win je geen zieltjes voor de volwassenenstrip. Inhoudelijk gaat het vooral over de nieuwe website van </w:t>
      </w:r>
      <w:proofErr w:type="spellStart"/>
      <w:r>
        <w:t>Natasja</w:t>
      </w:r>
      <w:proofErr w:type="spellEnd"/>
      <w:r>
        <w:t xml:space="preserve"> Van Loon en over de markt die strips voor uitgevers kunnen bieden, onderwerpen waar de doorsnee stripliefhebber en de stripliefhebber in </w:t>
      </w:r>
      <w:proofErr w:type="spellStart"/>
      <w:r>
        <w:t>spe</w:t>
      </w:r>
      <w:proofErr w:type="spellEnd"/>
      <w:r>
        <w:t xml:space="preserve"> niets aan hebben.</w:t>
      </w:r>
    </w:p>
    <w:p w:rsidR="000E20B9" w:rsidRDefault="004E6244" w:rsidP="00131DD7">
      <w:pPr>
        <w:tabs>
          <w:tab w:val="left" w:pos="2977"/>
        </w:tabs>
        <w:jc w:val="both"/>
      </w:pPr>
      <w:r>
        <w:t xml:space="preserve">Gert heeft deze beoordeling ook aan de medewerkers van Strip Turnhout medegedeeld, die het er mee eens waren en </w:t>
      </w:r>
      <w:proofErr w:type="spellStart"/>
      <w:r w:rsidR="00131DD7">
        <w:t>Natasja</w:t>
      </w:r>
      <w:proofErr w:type="spellEnd"/>
      <w:r w:rsidR="00131DD7">
        <w:t xml:space="preserve"> Van Loon op deze tekortkomingen zouden wijzen.</w:t>
      </w:r>
    </w:p>
    <w:p w:rsidR="00131DD7" w:rsidRDefault="00131DD7" w:rsidP="00131DD7">
      <w:pPr>
        <w:tabs>
          <w:tab w:val="left" w:pos="2977"/>
        </w:tabs>
        <w:jc w:val="both"/>
      </w:pPr>
    </w:p>
    <w:p w:rsidR="00131DD7" w:rsidRPr="000E20B9" w:rsidRDefault="00131DD7" w:rsidP="00131DD7">
      <w:pPr>
        <w:tabs>
          <w:tab w:val="left" w:pos="2977"/>
        </w:tabs>
        <w:jc w:val="both"/>
      </w:pPr>
    </w:p>
    <w:p w:rsidR="000E20B9" w:rsidRDefault="00541379" w:rsidP="000E20B9">
      <w:pPr>
        <w:numPr>
          <w:ilvl w:val="0"/>
          <w:numId w:val="1"/>
        </w:numPr>
        <w:tabs>
          <w:tab w:val="left" w:pos="2977"/>
        </w:tabs>
        <w:rPr>
          <w:b/>
          <w:u w:val="single"/>
        </w:rPr>
      </w:pPr>
      <w:r>
        <w:rPr>
          <w:b/>
          <w:u w:val="single"/>
        </w:rPr>
        <w:t>Samenwerkingsverband met andere bibliotheken.</w:t>
      </w:r>
    </w:p>
    <w:p w:rsidR="00541379" w:rsidRDefault="00541379" w:rsidP="00541379">
      <w:pPr>
        <w:tabs>
          <w:tab w:val="left" w:pos="2977"/>
        </w:tabs>
        <w:rPr>
          <w:b/>
          <w:u w:val="single"/>
        </w:rPr>
      </w:pPr>
    </w:p>
    <w:p w:rsidR="00541379" w:rsidRDefault="00FB4247" w:rsidP="00541379">
      <w:pPr>
        <w:tabs>
          <w:tab w:val="left" w:pos="2977"/>
        </w:tabs>
        <w:jc w:val="both"/>
      </w:pPr>
      <w:r>
        <w:t xml:space="preserve">Om in de toekomst nog in aanmerking te komen voor provinciale subsidies voor projecten, moeten bibliotheken tot formele samenwerkingsverbanden komen. Concreet is het zo dat projecten die worden georganiseerd vóór 1 april 2011 nog onder de oude regelgeving vallen en projecten na 1 april 2011 onder de nieuwe. De lezingenreeks “Blikopener” die de bibliotheek van Berlaar organiseert met de </w:t>
      </w:r>
      <w:proofErr w:type="spellStart"/>
      <w:r>
        <w:t>Bodukapbibliotheken</w:t>
      </w:r>
      <w:proofErr w:type="spellEnd"/>
      <w:r>
        <w:t xml:space="preserve"> en Vormingplus regio Mechelen overlapt deze twee periodes. Dit betekent dat we het dossier zoals dat was opgesteld hebben moeten opsplitsen in twee delen.</w:t>
      </w:r>
    </w:p>
    <w:p w:rsidR="00303A54" w:rsidRDefault="00303A54" w:rsidP="00541379">
      <w:pPr>
        <w:tabs>
          <w:tab w:val="left" w:pos="2977"/>
        </w:tabs>
        <w:jc w:val="both"/>
      </w:pPr>
      <w:r>
        <w:t xml:space="preserve">Gezien de eerdere goede ervaringen die de bibliotheken van Berlaar, Bonheiden, </w:t>
      </w:r>
      <w:proofErr w:type="spellStart"/>
      <w:r>
        <w:t>Duffel</w:t>
      </w:r>
      <w:proofErr w:type="spellEnd"/>
      <w:r>
        <w:t xml:space="preserve">, Putte en </w:t>
      </w:r>
      <w:proofErr w:type="spellStart"/>
      <w:r>
        <w:t>Sint-Katelijne-Waver</w:t>
      </w:r>
      <w:proofErr w:type="spellEnd"/>
      <w:r>
        <w:t xml:space="preserve"> met onderlinge samenwerking hebben, is het logisch dat we trachten een samenwerkingsverband te vormen met deze gemeenten. Op aanraden van Jef </w:t>
      </w:r>
      <w:proofErr w:type="spellStart"/>
      <w:r>
        <w:t>Boudewijns</w:t>
      </w:r>
      <w:proofErr w:type="spellEnd"/>
      <w:r>
        <w:t xml:space="preserve"> van het PBC zouden we hierbij opteren voor de Interlokale Vereniging (IV). </w:t>
      </w:r>
    </w:p>
    <w:p w:rsidR="00303A54" w:rsidRDefault="00303A54" w:rsidP="00541379">
      <w:pPr>
        <w:tabs>
          <w:tab w:val="left" w:pos="2977"/>
        </w:tabs>
        <w:jc w:val="both"/>
      </w:pPr>
      <w:r>
        <w:t xml:space="preserve">Enkele kenmerken: </w:t>
      </w:r>
    </w:p>
    <w:p w:rsidR="00303A54" w:rsidRDefault="00303A54" w:rsidP="00303A54">
      <w:pPr>
        <w:pStyle w:val="Lijstalinea"/>
        <w:numPr>
          <w:ilvl w:val="0"/>
          <w:numId w:val="4"/>
        </w:numPr>
        <w:tabs>
          <w:tab w:val="left" w:pos="2977"/>
        </w:tabs>
        <w:jc w:val="both"/>
      </w:pPr>
      <w:r>
        <w:t>Geen rechtspersoonlijkheid</w:t>
      </w:r>
    </w:p>
    <w:p w:rsidR="00303A54" w:rsidRDefault="00303A54" w:rsidP="00303A54">
      <w:pPr>
        <w:pStyle w:val="Lijstalinea"/>
        <w:numPr>
          <w:ilvl w:val="0"/>
          <w:numId w:val="4"/>
        </w:numPr>
        <w:tabs>
          <w:tab w:val="left" w:pos="2977"/>
        </w:tabs>
        <w:jc w:val="both"/>
      </w:pPr>
      <w:r>
        <w:t>Geen beheersoverdracht</w:t>
      </w:r>
    </w:p>
    <w:p w:rsidR="00303A54" w:rsidRDefault="00303A54" w:rsidP="00303A54">
      <w:pPr>
        <w:pStyle w:val="Lijstalinea"/>
        <w:numPr>
          <w:ilvl w:val="0"/>
          <w:numId w:val="4"/>
        </w:numPr>
        <w:tabs>
          <w:tab w:val="left" w:pos="2977"/>
        </w:tabs>
        <w:jc w:val="both"/>
      </w:pPr>
      <w:r>
        <w:t>Gedeelde aansprakelijkheid</w:t>
      </w:r>
    </w:p>
    <w:p w:rsidR="00303A54" w:rsidRDefault="00303A54" w:rsidP="00303A54">
      <w:pPr>
        <w:pStyle w:val="Lijstalinea"/>
        <w:numPr>
          <w:ilvl w:val="0"/>
          <w:numId w:val="4"/>
        </w:numPr>
        <w:tabs>
          <w:tab w:val="left" w:pos="2977"/>
        </w:tabs>
        <w:jc w:val="both"/>
      </w:pPr>
      <w:r>
        <w:t>Geen rechtshandelingen</w:t>
      </w:r>
    </w:p>
    <w:p w:rsidR="00303A54" w:rsidRDefault="00303A54" w:rsidP="00303A54">
      <w:pPr>
        <w:pStyle w:val="Lijstalinea"/>
        <w:numPr>
          <w:ilvl w:val="0"/>
          <w:numId w:val="4"/>
        </w:numPr>
        <w:tabs>
          <w:tab w:val="left" w:pos="2977"/>
        </w:tabs>
        <w:jc w:val="both"/>
      </w:pPr>
      <w:r>
        <w:t>Geen publiciteitsverplichting</w:t>
      </w:r>
    </w:p>
    <w:p w:rsidR="00303A54" w:rsidRDefault="00303A54" w:rsidP="00303A54">
      <w:pPr>
        <w:pStyle w:val="Lijstalinea"/>
        <w:numPr>
          <w:ilvl w:val="0"/>
          <w:numId w:val="4"/>
        </w:numPr>
        <w:tabs>
          <w:tab w:val="left" w:pos="2977"/>
        </w:tabs>
        <w:jc w:val="both"/>
      </w:pPr>
      <w:r>
        <w:t>Geen dwingende bepaling inzake de boekhouding</w:t>
      </w:r>
    </w:p>
    <w:p w:rsidR="00303A54" w:rsidRDefault="00303A54" w:rsidP="00303A54">
      <w:pPr>
        <w:pStyle w:val="Lijstalinea"/>
        <w:numPr>
          <w:ilvl w:val="0"/>
          <w:numId w:val="4"/>
        </w:numPr>
        <w:tabs>
          <w:tab w:val="left" w:pos="2977"/>
        </w:tabs>
        <w:jc w:val="both"/>
      </w:pPr>
      <w:r>
        <w:t>Geen specifiek toezicht</w:t>
      </w:r>
    </w:p>
    <w:p w:rsidR="00303A54" w:rsidRDefault="00303A54" w:rsidP="00303A54">
      <w:pPr>
        <w:pStyle w:val="Lijstalinea"/>
        <w:numPr>
          <w:ilvl w:val="0"/>
          <w:numId w:val="4"/>
        </w:numPr>
        <w:tabs>
          <w:tab w:val="left" w:pos="2977"/>
        </w:tabs>
        <w:jc w:val="both"/>
      </w:pPr>
      <w:r>
        <w:lastRenderedPageBreak/>
        <w:t xml:space="preserve">Een beheerscomité </w:t>
      </w:r>
    </w:p>
    <w:p w:rsidR="00303A54" w:rsidRDefault="00303A54" w:rsidP="00303A54">
      <w:pPr>
        <w:pStyle w:val="Lijstalinea"/>
        <w:numPr>
          <w:ilvl w:val="1"/>
          <w:numId w:val="4"/>
        </w:numPr>
        <w:tabs>
          <w:tab w:val="left" w:pos="2977"/>
        </w:tabs>
        <w:jc w:val="both"/>
      </w:pPr>
      <w:r>
        <w:t>1 vertegenwoordiger per gemeente</w:t>
      </w:r>
    </w:p>
    <w:p w:rsidR="00303A54" w:rsidRDefault="00303A54" w:rsidP="00303A54">
      <w:pPr>
        <w:pStyle w:val="Lijstalinea"/>
        <w:numPr>
          <w:ilvl w:val="1"/>
          <w:numId w:val="4"/>
        </w:numPr>
        <w:tabs>
          <w:tab w:val="left" w:pos="2977"/>
        </w:tabs>
        <w:jc w:val="both"/>
      </w:pPr>
      <w:r>
        <w:t>Steeds een mandataris</w:t>
      </w:r>
    </w:p>
    <w:p w:rsidR="00303A54" w:rsidRDefault="00303A54" w:rsidP="00303A54">
      <w:pPr>
        <w:pStyle w:val="Lijstalinea"/>
        <w:numPr>
          <w:ilvl w:val="1"/>
          <w:numId w:val="4"/>
        </w:numPr>
        <w:tabs>
          <w:tab w:val="left" w:pos="2977"/>
        </w:tabs>
        <w:jc w:val="both"/>
      </w:pPr>
      <w:r>
        <w:t>Stelt het huishoudelijk reglement op</w:t>
      </w:r>
    </w:p>
    <w:p w:rsidR="00303A54" w:rsidRDefault="00303A54" w:rsidP="00303A54">
      <w:pPr>
        <w:pStyle w:val="Lijstalinea"/>
        <w:numPr>
          <w:ilvl w:val="1"/>
          <w:numId w:val="4"/>
        </w:numPr>
        <w:tabs>
          <w:tab w:val="left" w:pos="2977"/>
        </w:tabs>
        <w:jc w:val="both"/>
      </w:pPr>
      <w:r>
        <w:t>Stelt de rekening vast en legt ze voor aan de gemeenteraad</w:t>
      </w:r>
    </w:p>
    <w:p w:rsidR="00303A54" w:rsidRDefault="00303A54" w:rsidP="00303A54">
      <w:pPr>
        <w:pStyle w:val="Lijstalinea"/>
        <w:numPr>
          <w:ilvl w:val="1"/>
          <w:numId w:val="4"/>
        </w:numPr>
        <w:tabs>
          <w:tab w:val="left" w:pos="2977"/>
        </w:tabs>
        <w:jc w:val="both"/>
      </w:pPr>
      <w:r>
        <w:t>Volmacht niet toegestaan</w:t>
      </w:r>
    </w:p>
    <w:p w:rsidR="00303A54" w:rsidRDefault="00303A54" w:rsidP="00303A54">
      <w:pPr>
        <w:pStyle w:val="Lijstalinea"/>
        <w:numPr>
          <w:ilvl w:val="1"/>
          <w:numId w:val="4"/>
        </w:numPr>
        <w:tabs>
          <w:tab w:val="left" w:pos="2977"/>
        </w:tabs>
        <w:jc w:val="both"/>
      </w:pPr>
      <w:r>
        <w:t>Geen directiecomité, wel een stuurgroep</w:t>
      </w:r>
    </w:p>
    <w:p w:rsidR="00303A54" w:rsidRDefault="00303A54" w:rsidP="00303A54">
      <w:pPr>
        <w:pStyle w:val="Lijstalinea"/>
        <w:numPr>
          <w:ilvl w:val="1"/>
          <w:numId w:val="4"/>
        </w:numPr>
        <w:tabs>
          <w:tab w:val="left" w:pos="2977"/>
        </w:tabs>
        <w:jc w:val="both"/>
      </w:pPr>
      <w:r>
        <w:t xml:space="preserve">Presentiegeld </w:t>
      </w:r>
    </w:p>
    <w:p w:rsidR="00303A54" w:rsidRDefault="00303A54" w:rsidP="00303A54">
      <w:pPr>
        <w:tabs>
          <w:tab w:val="left" w:pos="2977"/>
        </w:tabs>
        <w:jc w:val="both"/>
      </w:pPr>
      <w:r>
        <w:t xml:space="preserve">Met deze vorm van samenwerking </w:t>
      </w:r>
      <w:r w:rsidR="00C70C47">
        <w:t xml:space="preserve">hoeft </w:t>
      </w:r>
      <w:r>
        <w:t>niet elke bibliotheek (of dus elke gemeente) aan ieder project</w:t>
      </w:r>
      <w:r w:rsidR="00C70C47">
        <w:t xml:space="preserve"> deel te nemen; projecten komen ook in aanmerking voor subsidie wanneer er bijvoorbeeld slechts twee bibliotheken aan deelnemen.</w:t>
      </w:r>
    </w:p>
    <w:p w:rsidR="00C70C47" w:rsidRDefault="00C70C47" w:rsidP="00303A54">
      <w:pPr>
        <w:tabs>
          <w:tab w:val="left" w:pos="2977"/>
        </w:tabs>
        <w:jc w:val="both"/>
      </w:pPr>
      <w:r>
        <w:t>Deze samenwerkingsovereenkomst moet worden bekrachtigd door de gemeenteraad van elk van de gemeenten.</w:t>
      </w:r>
    </w:p>
    <w:p w:rsidR="00C70C47" w:rsidRDefault="00C70C47" w:rsidP="00303A54">
      <w:pPr>
        <w:tabs>
          <w:tab w:val="left" w:pos="2977"/>
        </w:tabs>
        <w:jc w:val="both"/>
      </w:pPr>
      <w:r>
        <w:t>We zitten nog in de voorbereidingsfase. Momenteel wachten we op de Werkgroep Kempense Bibliotheken die een typeovereenkomst aan het opstellen is. Het Beheersorgaan wordt uiteraard op de hoogte gehouden van de stand van zaken.</w:t>
      </w:r>
    </w:p>
    <w:p w:rsidR="00C70C47" w:rsidRDefault="00C70C47" w:rsidP="00303A54">
      <w:pPr>
        <w:tabs>
          <w:tab w:val="left" w:pos="2977"/>
        </w:tabs>
        <w:jc w:val="both"/>
      </w:pPr>
    </w:p>
    <w:p w:rsidR="00C70C47" w:rsidRDefault="00C70C47" w:rsidP="00303A54">
      <w:pPr>
        <w:tabs>
          <w:tab w:val="left" w:pos="2977"/>
        </w:tabs>
        <w:jc w:val="both"/>
      </w:pPr>
      <w:r>
        <w:t>Jo: Wanneer moet dit klaar zijn?</w:t>
      </w:r>
    </w:p>
    <w:p w:rsidR="00C70C47" w:rsidRDefault="00C70C47" w:rsidP="00303A54">
      <w:pPr>
        <w:tabs>
          <w:tab w:val="left" w:pos="2977"/>
        </w:tabs>
        <w:jc w:val="both"/>
      </w:pPr>
      <w:r>
        <w:t>Gert: Volgend jaar, best vóór 1 april, zou het door de gemeenteraden moeten worden goedgekeurd, aangezien dan de nieuwe regelgeving van kracht wordt. Ik ga er van uit dat het tweede deel van het project “Blikopener” (de lezingen na 1 april 2011) ook wordt goedgekeurd indien het samenwerkingsverband later in de gemeenteraad komt; het project werd immers nu al ingediend.</w:t>
      </w:r>
    </w:p>
    <w:p w:rsidR="00693927" w:rsidRDefault="00693927" w:rsidP="00303A54">
      <w:pPr>
        <w:tabs>
          <w:tab w:val="left" w:pos="2977"/>
        </w:tabs>
        <w:jc w:val="both"/>
      </w:pPr>
    </w:p>
    <w:p w:rsidR="00C70C47" w:rsidRDefault="00C70C47" w:rsidP="00303A54">
      <w:pPr>
        <w:tabs>
          <w:tab w:val="left" w:pos="2977"/>
        </w:tabs>
        <w:jc w:val="both"/>
      </w:pPr>
      <w:r>
        <w:t>Jean: Als er een samenwerkingsverband komt met een beheerscomité, wat zal dan nog de rol zijn van het Beheersorgaan?</w:t>
      </w:r>
    </w:p>
    <w:p w:rsidR="00C70C47" w:rsidRDefault="00C70C47" w:rsidP="00303A54">
      <w:pPr>
        <w:tabs>
          <w:tab w:val="left" w:pos="2977"/>
        </w:tabs>
        <w:jc w:val="both"/>
      </w:pPr>
      <w:r>
        <w:t>Jo: Dat zal nog altijd beslissen of inspraak hebben over de projecten waar onze bibliotheek aan deelneemt.</w:t>
      </w:r>
    </w:p>
    <w:p w:rsidR="00C70C47" w:rsidRDefault="00C70C47" w:rsidP="00303A54">
      <w:pPr>
        <w:tabs>
          <w:tab w:val="left" w:pos="2977"/>
        </w:tabs>
        <w:jc w:val="both"/>
      </w:pPr>
      <w:r>
        <w:t>Gert: Je moet inderdaad het onderscheid maken tussen het Beheersorgaan dat een advies geeft aan het schepencollege voor of tegen deelname aan een project en het Beheerscomité dat gaat beslissen over de concrete aanpak van dat project.</w:t>
      </w:r>
    </w:p>
    <w:p w:rsidR="00693927" w:rsidRDefault="00693927" w:rsidP="00303A54">
      <w:pPr>
        <w:tabs>
          <w:tab w:val="left" w:pos="2977"/>
        </w:tabs>
        <w:jc w:val="both"/>
      </w:pPr>
      <w:r>
        <w:t>Dirk: Wij hebben als beheersorgaan eerst inspraak; indien wij akkoord gaan voor deelname dan is het aan de stuurgroep en het beheerscomité. Indien er iets misloopt dan weten we dat aan de hand van verslagen van het schepencollege.</w:t>
      </w:r>
    </w:p>
    <w:p w:rsidR="00693927" w:rsidRPr="00541379" w:rsidRDefault="00693927" w:rsidP="00303A54">
      <w:pPr>
        <w:tabs>
          <w:tab w:val="left" w:pos="2977"/>
        </w:tabs>
        <w:jc w:val="both"/>
      </w:pPr>
    </w:p>
    <w:p w:rsidR="000E20B9" w:rsidRDefault="00693927" w:rsidP="002861AE">
      <w:pPr>
        <w:tabs>
          <w:tab w:val="left" w:pos="2977"/>
        </w:tabs>
        <w:jc w:val="both"/>
      </w:pPr>
      <w:r>
        <w:t>Jo: eenmaal het samenwerkingsverband is opgericht, in welke mate moet het dan actief zijn?</w:t>
      </w:r>
    </w:p>
    <w:p w:rsidR="00693927" w:rsidRDefault="00693927" w:rsidP="002861AE">
      <w:pPr>
        <w:tabs>
          <w:tab w:val="left" w:pos="2977"/>
        </w:tabs>
        <w:jc w:val="both"/>
      </w:pPr>
      <w:r>
        <w:t>Gert: Enkel als twee of meer bibliotheken uit het samenwerkingsverband een gezamenlijk project willen organiseren.</w:t>
      </w:r>
    </w:p>
    <w:p w:rsidR="00693927" w:rsidRDefault="00693927" w:rsidP="002861AE">
      <w:pPr>
        <w:tabs>
          <w:tab w:val="left" w:pos="2977"/>
        </w:tabs>
        <w:jc w:val="both"/>
      </w:pPr>
    </w:p>
    <w:p w:rsidR="00693927" w:rsidRDefault="00693927" w:rsidP="002861AE">
      <w:pPr>
        <w:tabs>
          <w:tab w:val="left" w:pos="2977"/>
        </w:tabs>
        <w:jc w:val="both"/>
      </w:pPr>
      <w:r>
        <w:t>Jean: Gaat dit veel geld kosten? Er zijn bijvoorbeeld presentiegelden.</w:t>
      </w:r>
    </w:p>
    <w:p w:rsidR="000E20B9" w:rsidRPr="002861AE" w:rsidRDefault="00693927" w:rsidP="002861AE">
      <w:pPr>
        <w:tabs>
          <w:tab w:val="left" w:pos="2977"/>
        </w:tabs>
        <w:jc w:val="both"/>
      </w:pPr>
      <w:r>
        <w:t>Gert: Qua kosten verandert er in feite niets. De grootte van de presentiegelden, die wordt geregeld door het gemeentebestuur.</w:t>
      </w:r>
    </w:p>
    <w:p w:rsidR="000E20B9" w:rsidRPr="002861AE" w:rsidRDefault="000E20B9" w:rsidP="002861AE">
      <w:pPr>
        <w:tabs>
          <w:tab w:val="left" w:pos="2977"/>
        </w:tabs>
        <w:jc w:val="both"/>
      </w:pPr>
    </w:p>
    <w:p w:rsidR="000E20B9" w:rsidRPr="002861AE" w:rsidRDefault="000E20B9" w:rsidP="002861AE">
      <w:pPr>
        <w:tabs>
          <w:tab w:val="left" w:pos="2977"/>
        </w:tabs>
        <w:jc w:val="both"/>
      </w:pPr>
    </w:p>
    <w:p w:rsidR="000E20B9" w:rsidRDefault="002A5DDD" w:rsidP="000E20B9">
      <w:pPr>
        <w:numPr>
          <w:ilvl w:val="0"/>
          <w:numId w:val="1"/>
        </w:numPr>
        <w:tabs>
          <w:tab w:val="left" w:pos="2977"/>
        </w:tabs>
        <w:rPr>
          <w:b/>
          <w:u w:val="single"/>
        </w:rPr>
      </w:pPr>
      <w:r>
        <w:rPr>
          <w:b/>
          <w:u w:val="single"/>
        </w:rPr>
        <w:t>Aanpassing bibliotheekreglement n.a.v. opstart dvd-collectie.</w:t>
      </w:r>
    </w:p>
    <w:p w:rsidR="002A5DDD" w:rsidRDefault="002A5DDD" w:rsidP="009A2D93">
      <w:pPr>
        <w:tabs>
          <w:tab w:val="left" w:pos="2977"/>
        </w:tabs>
        <w:jc w:val="both"/>
        <w:rPr>
          <w:b/>
          <w:u w:val="single"/>
        </w:rPr>
      </w:pPr>
    </w:p>
    <w:p w:rsidR="009A2D93" w:rsidRDefault="009A2D93" w:rsidP="009A2D93">
      <w:pPr>
        <w:tabs>
          <w:tab w:val="left" w:pos="2977"/>
        </w:tabs>
        <w:jc w:val="both"/>
      </w:pPr>
      <w:r>
        <w:t>We beginnen in 2011 met een dvd-collectie. Dit betekent dat we een aantal dingen moeten bepalen, namelijk het leengeld, de uitleentermijn, de boete bij laattijdig terugbrengen en maximum aantal dvd’s per lener.</w:t>
      </w:r>
    </w:p>
    <w:p w:rsidR="009A2D93" w:rsidRDefault="009A2D93" w:rsidP="009A2D93">
      <w:pPr>
        <w:tabs>
          <w:tab w:val="left" w:pos="2977"/>
        </w:tabs>
        <w:jc w:val="both"/>
      </w:pPr>
      <w:r>
        <w:lastRenderedPageBreak/>
        <w:t xml:space="preserve">In onze buurgemeenten worden uiteenlopende tarieven gehanteerd voor het ontlenen van dvd’s. Lier hanteert drie verschillende tarieven, in </w:t>
      </w:r>
      <w:proofErr w:type="spellStart"/>
      <w:r>
        <w:t>Nijlen</w:t>
      </w:r>
      <w:proofErr w:type="spellEnd"/>
      <w:r>
        <w:t xml:space="preserve"> vraagt men 0,60, in </w:t>
      </w:r>
      <w:proofErr w:type="spellStart"/>
      <w:r>
        <w:t>Heist-op-den-Berg</w:t>
      </w:r>
      <w:proofErr w:type="spellEnd"/>
      <w:r>
        <w:t xml:space="preserve"> € 1, Putte en </w:t>
      </w:r>
      <w:proofErr w:type="spellStart"/>
      <w:r>
        <w:t>Herenthout</w:t>
      </w:r>
      <w:proofErr w:type="spellEnd"/>
      <w:r>
        <w:t xml:space="preserve"> is het ontlenen van een dvd gratis. Dat is ook de algemene tendens: de prijs voor het ontlenen daalt of het ontlenen wordt gratis.</w:t>
      </w:r>
    </w:p>
    <w:p w:rsidR="009A2D93" w:rsidRDefault="009A2D93" w:rsidP="009A2D93">
      <w:pPr>
        <w:tabs>
          <w:tab w:val="left" w:pos="2977"/>
        </w:tabs>
        <w:jc w:val="both"/>
      </w:pPr>
    </w:p>
    <w:p w:rsidR="009A2D93" w:rsidRDefault="009A2D93" w:rsidP="009A2D93">
      <w:pPr>
        <w:tabs>
          <w:tab w:val="left" w:pos="2977"/>
        </w:tabs>
        <w:jc w:val="both"/>
      </w:pPr>
      <w:r>
        <w:t>Stefaan: Hoe zal de collectie worden samengesteld?</w:t>
      </w:r>
    </w:p>
    <w:p w:rsidR="009A2D93" w:rsidRDefault="009A2D93" w:rsidP="009A2D93">
      <w:pPr>
        <w:tabs>
          <w:tab w:val="left" w:pos="2977"/>
        </w:tabs>
        <w:jc w:val="both"/>
      </w:pPr>
      <w:r>
        <w:t>Gert: Dit zal gebeuren door mij en mijn collega’s van de bibliotheek. We zullen ons baseren op recensies en trachten een evenwicht te vinden tussen het “commerciële” en het “betere” werk, met ook oog voor klassiekers. We krijgen ook een wisselcollectie van Open Doek. Bezoekers kunnen ook aankoopsuggesties doen, zoals dat ook voor boeken kan.</w:t>
      </w:r>
    </w:p>
    <w:p w:rsidR="009A2D93" w:rsidRDefault="009A2D93" w:rsidP="009A2D93">
      <w:pPr>
        <w:tabs>
          <w:tab w:val="left" w:pos="2977"/>
        </w:tabs>
        <w:jc w:val="both"/>
      </w:pPr>
    </w:p>
    <w:p w:rsidR="009A2D93" w:rsidRDefault="009A2D93" w:rsidP="009A2D93">
      <w:pPr>
        <w:tabs>
          <w:tab w:val="left" w:pos="2977"/>
        </w:tabs>
        <w:jc w:val="both"/>
      </w:pPr>
      <w:r>
        <w:t>Jo: Zijn er ook bibliotheken die een waarborg vragen voor dvd’s die gratis worden ontleend.</w:t>
      </w:r>
    </w:p>
    <w:p w:rsidR="009A2D93" w:rsidRDefault="009A2D93" w:rsidP="009A2D93">
      <w:pPr>
        <w:tabs>
          <w:tab w:val="left" w:pos="2977"/>
        </w:tabs>
        <w:jc w:val="both"/>
      </w:pPr>
      <w:r>
        <w:t>Gert: Voor zover mij bekend gebeurt dat nergens.</w:t>
      </w:r>
    </w:p>
    <w:p w:rsidR="009A2D93" w:rsidRDefault="009A2D93" w:rsidP="009A2D93">
      <w:pPr>
        <w:tabs>
          <w:tab w:val="left" w:pos="2977"/>
        </w:tabs>
        <w:jc w:val="both"/>
      </w:pPr>
    </w:p>
    <w:p w:rsidR="009A2D93" w:rsidRDefault="009A2D93" w:rsidP="009A2D93">
      <w:pPr>
        <w:tabs>
          <w:tab w:val="left" w:pos="2977"/>
        </w:tabs>
        <w:jc w:val="both"/>
      </w:pPr>
      <w:r>
        <w:t>Jean: Wat met dvd’s die niet worden teruggebracht of die beschadigd zijn?</w:t>
      </w:r>
    </w:p>
    <w:p w:rsidR="009A2D93" w:rsidRDefault="009A2D93" w:rsidP="009A2D93">
      <w:pPr>
        <w:tabs>
          <w:tab w:val="left" w:pos="2977"/>
        </w:tabs>
        <w:jc w:val="both"/>
      </w:pPr>
      <w:r>
        <w:t xml:space="preserve">Gert: Hiervoor geldt dezelfde procedure als voor boeken. Wanneer iemand te laat materialen terugbrengt, worden er vier brieven verstuurd. Indien dat niets oplevert worden deze mensen opgebeld met de vraag om de materialen terug te brengen. Voor de gevallen waarin dat niets oplevert, zou er een afspraak met de financieel beheerder van de gemeente moeten komen, waarbij de financiële dienst het dossier zou overnemen. </w:t>
      </w:r>
    </w:p>
    <w:p w:rsidR="009A2D93" w:rsidRDefault="009A2D93" w:rsidP="009A2D93">
      <w:pPr>
        <w:tabs>
          <w:tab w:val="left" w:pos="2977"/>
        </w:tabs>
        <w:jc w:val="both"/>
      </w:pPr>
      <w:r>
        <w:t>Controleren op beschadiging is niet zo eenvoudig, in die zin dat ze enkel gezien kan worden wanneer het om een vrij zware beschadiging aan het oppervlak gaat.</w:t>
      </w:r>
    </w:p>
    <w:p w:rsidR="0064098A" w:rsidRDefault="0064098A" w:rsidP="009A2D93">
      <w:pPr>
        <w:tabs>
          <w:tab w:val="left" w:pos="2977"/>
        </w:tabs>
        <w:jc w:val="both"/>
      </w:pPr>
    </w:p>
    <w:p w:rsidR="0064098A" w:rsidRDefault="0064098A" w:rsidP="009A2D93">
      <w:pPr>
        <w:tabs>
          <w:tab w:val="left" w:pos="2977"/>
        </w:tabs>
        <w:jc w:val="both"/>
      </w:pPr>
      <w:r>
        <w:t>De bibliothecaris doet volgend voorstel voor het ontlenen van dvd’s:</w:t>
      </w:r>
    </w:p>
    <w:p w:rsidR="0064098A" w:rsidRDefault="0064098A" w:rsidP="0064098A">
      <w:pPr>
        <w:pStyle w:val="Lijstalinea"/>
        <w:numPr>
          <w:ilvl w:val="0"/>
          <w:numId w:val="5"/>
        </w:numPr>
        <w:tabs>
          <w:tab w:val="left" w:pos="2977"/>
        </w:tabs>
        <w:jc w:val="both"/>
      </w:pPr>
      <w:r>
        <w:t>Gratis uitlening</w:t>
      </w:r>
    </w:p>
    <w:p w:rsidR="0064098A" w:rsidRDefault="0064098A" w:rsidP="0064098A">
      <w:pPr>
        <w:pStyle w:val="Lijstalinea"/>
        <w:numPr>
          <w:ilvl w:val="0"/>
          <w:numId w:val="5"/>
        </w:numPr>
        <w:tabs>
          <w:tab w:val="left" w:pos="2977"/>
        </w:tabs>
        <w:jc w:val="both"/>
      </w:pPr>
      <w:r>
        <w:t>Een boete van € 2,00 per dvd per week te laat</w:t>
      </w:r>
    </w:p>
    <w:p w:rsidR="0064098A" w:rsidRDefault="0064098A" w:rsidP="0064098A">
      <w:pPr>
        <w:pStyle w:val="Lijstalinea"/>
        <w:numPr>
          <w:ilvl w:val="0"/>
          <w:numId w:val="5"/>
        </w:numPr>
        <w:tabs>
          <w:tab w:val="left" w:pos="2977"/>
        </w:tabs>
        <w:jc w:val="both"/>
      </w:pPr>
      <w:r>
        <w:t>Een uitleentermijn van 3 weken (gelijklopend met de boeken)</w:t>
      </w:r>
    </w:p>
    <w:p w:rsidR="0064098A" w:rsidRDefault="0064098A" w:rsidP="0064098A">
      <w:pPr>
        <w:pStyle w:val="Lijstalinea"/>
        <w:numPr>
          <w:ilvl w:val="0"/>
          <w:numId w:val="5"/>
        </w:numPr>
        <w:tabs>
          <w:tab w:val="left" w:pos="2977"/>
        </w:tabs>
        <w:jc w:val="both"/>
      </w:pPr>
      <w:r>
        <w:t xml:space="preserve">Maximum 3 dvd’s per </w:t>
      </w:r>
      <w:proofErr w:type="spellStart"/>
      <w:r>
        <w:t>lenerspas</w:t>
      </w:r>
      <w:proofErr w:type="spellEnd"/>
    </w:p>
    <w:p w:rsidR="0064098A" w:rsidRDefault="0064098A" w:rsidP="0064098A">
      <w:pPr>
        <w:pStyle w:val="Lijstalinea"/>
        <w:numPr>
          <w:ilvl w:val="0"/>
          <w:numId w:val="5"/>
        </w:numPr>
        <w:tabs>
          <w:tab w:val="left" w:pos="2977"/>
        </w:tabs>
        <w:jc w:val="both"/>
      </w:pPr>
      <w:r>
        <w:t>Het uitlenen van cd-roms wordt eveneens gratis (nu nog € 1 per cd-rom)</w:t>
      </w:r>
    </w:p>
    <w:p w:rsidR="0064098A" w:rsidRDefault="0064098A" w:rsidP="0064098A">
      <w:pPr>
        <w:tabs>
          <w:tab w:val="left" w:pos="2977"/>
        </w:tabs>
        <w:jc w:val="both"/>
      </w:pPr>
    </w:p>
    <w:p w:rsidR="0064098A" w:rsidRDefault="0064098A" w:rsidP="0064098A">
      <w:pPr>
        <w:tabs>
          <w:tab w:val="left" w:pos="2977"/>
        </w:tabs>
        <w:jc w:val="both"/>
      </w:pPr>
      <w:r>
        <w:t>Dit voorstel wordt aanvaard; de bibliothecaris past het bibliotheekreglement in deze zin aan en legt het voor aan de gemeenteraad.</w:t>
      </w:r>
    </w:p>
    <w:p w:rsidR="00160DBF" w:rsidRDefault="00160DBF" w:rsidP="009A2D93">
      <w:pPr>
        <w:tabs>
          <w:tab w:val="left" w:pos="2977"/>
        </w:tabs>
        <w:jc w:val="both"/>
      </w:pPr>
    </w:p>
    <w:p w:rsidR="000E20B9" w:rsidRDefault="00324630" w:rsidP="007E60E8">
      <w:pPr>
        <w:numPr>
          <w:ilvl w:val="0"/>
          <w:numId w:val="1"/>
        </w:numPr>
        <w:tabs>
          <w:tab w:val="left" w:pos="2977"/>
        </w:tabs>
        <w:jc w:val="both"/>
        <w:rPr>
          <w:b/>
          <w:u w:val="single"/>
        </w:rPr>
      </w:pPr>
      <w:r>
        <w:rPr>
          <w:b/>
          <w:u w:val="single"/>
        </w:rPr>
        <w:t>Jaaractieplan 2011.</w:t>
      </w:r>
    </w:p>
    <w:p w:rsidR="00324630" w:rsidRDefault="00324630" w:rsidP="007E60E8">
      <w:pPr>
        <w:tabs>
          <w:tab w:val="left" w:pos="2977"/>
        </w:tabs>
        <w:jc w:val="both"/>
        <w:rPr>
          <w:b/>
          <w:u w:val="single"/>
        </w:rPr>
      </w:pPr>
    </w:p>
    <w:p w:rsidR="00324630" w:rsidRDefault="00324630" w:rsidP="007E60E8">
      <w:pPr>
        <w:tabs>
          <w:tab w:val="left" w:pos="2977"/>
        </w:tabs>
        <w:jc w:val="both"/>
      </w:pPr>
      <w:r>
        <w:t>Jean: punt 1.1: Bij de planning zou de Leesgroep moeten worden toegevoegd.</w:t>
      </w:r>
    </w:p>
    <w:p w:rsidR="00324630" w:rsidRDefault="00324630" w:rsidP="007E60E8">
      <w:pPr>
        <w:tabs>
          <w:tab w:val="left" w:pos="2977"/>
        </w:tabs>
        <w:jc w:val="both"/>
      </w:pPr>
      <w:r>
        <w:t xml:space="preserve">Gert: punt 1.1: Bij het opstellen van het Jaaractieplan waren voor de lezingenreeks Blikopener nog maar twee namen van sprekers bekend voor Berlaar, nu zijn ze alle vier bekend: Marc </w:t>
      </w:r>
      <w:proofErr w:type="spellStart"/>
      <w:r>
        <w:t>Cosyns</w:t>
      </w:r>
      <w:proofErr w:type="spellEnd"/>
      <w:r>
        <w:t xml:space="preserve">, Peter Verlinden, Johan </w:t>
      </w:r>
      <w:proofErr w:type="spellStart"/>
      <w:r>
        <w:t>Detraux</w:t>
      </w:r>
      <w:proofErr w:type="spellEnd"/>
      <w:r>
        <w:t xml:space="preserve"> en Geert Wellens.</w:t>
      </w:r>
    </w:p>
    <w:p w:rsidR="00324630" w:rsidRDefault="00324630" w:rsidP="007E60E8">
      <w:pPr>
        <w:tabs>
          <w:tab w:val="left" w:pos="2977"/>
        </w:tabs>
        <w:jc w:val="both"/>
      </w:pPr>
      <w:r>
        <w:t>Dirk: punt 2.1: cd-roms zijn geen nieuwe media meer. Beter is “..nieuwe media zoals de nieuwe catalogus, internet en elektronische informatiedragers”.</w:t>
      </w:r>
    </w:p>
    <w:p w:rsidR="00324630" w:rsidRDefault="00324630" w:rsidP="007E60E8">
      <w:pPr>
        <w:tabs>
          <w:tab w:val="left" w:pos="2977"/>
        </w:tabs>
        <w:jc w:val="both"/>
      </w:pPr>
    </w:p>
    <w:p w:rsidR="00324630" w:rsidRDefault="00324630" w:rsidP="007E60E8">
      <w:pPr>
        <w:tabs>
          <w:tab w:val="left" w:pos="2977"/>
        </w:tabs>
        <w:jc w:val="both"/>
      </w:pPr>
      <w:r>
        <w:t>Het Jaaractieplan wor</w:t>
      </w:r>
      <w:r w:rsidR="007C3AD9">
        <w:t>dt aangepast en goedgekeurd.</w:t>
      </w:r>
    </w:p>
    <w:p w:rsidR="007C3AD9" w:rsidRPr="00324630" w:rsidRDefault="007C3AD9" w:rsidP="007E60E8">
      <w:pPr>
        <w:tabs>
          <w:tab w:val="left" w:pos="2977"/>
        </w:tabs>
        <w:jc w:val="both"/>
      </w:pPr>
    </w:p>
    <w:p w:rsidR="000E20B9" w:rsidRPr="002861AE" w:rsidRDefault="000E20B9" w:rsidP="007E60E8">
      <w:pPr>
        <w:tabs>
          <w:tab w:val="left" w:pos="2977"/>
        </w:tabs>
        <w:jc w:val="both"/>
      </w:pPr>
    </w:p>
    <w:p w:rsidR="000E20B9" w:rsidRPr="002861AE" w:rsidRDefault="000E20B9" w:rsidP="007E60E8">
      <w:pPr>
        <w:tabs>
          <w:tab w:val="left" w:pos="2977"/>
        </w:tabs>
        <w:jc w:val="both"/>
      </w:pPr>
    </w:p>
    <w:p w:rsidR="000E20B9" w:rsidRPr="002861AE" w:rsidRDefault="000E20B9" w:rsidP="007E60E8">
      <w:pPr>
        <w:tabs>
          <w:tab w:val="left" w:pos="2977"/>
        </w:tabs>
        <w:jc w:val="both"/>
      </w:pPr>
    </w:p>
    <w:p w:rsidR="000E20B9" w:rsidRPr="002861AE" w:rsidRDefault="000E20B9" w:rsidP="007E60E8">
      <w:pPr>
        <w:tabs>
          <w:tab w:val="left" w:pos="2977"/>
        </w:tabs>
        <w:jc w:val="both"/>
      </w:pPr>
    </w:p>
    <w:p w:rsidR="000E20B9" w:rsidRPr="00BE1B6C" w:rsidRDefault="000E20B9" w:rsidP="007E60E8">
      <w:pPr>
        <w:tabs>
          <w:tab w:val="left" w:pos="2977"/>
        </w:tabs>
        <w:spacing w:after="360"/>
        <w:jc w:val="both"/>
      </w:pPr>
    </w:p>
    <w:p w:rsidR="000E20B9" w:rsidRDefault="007C3AD9" w:rsidP="007E60E8">
      <w:pPr>
        <w:numPr>
          <w:ilvl w:val="0"/>
          <w:numId w:val="1"/>
        </w:numPr>
        <w:tabs>
          <w:tab w:val="left" w:pos="2977"/>
        </w:tabs>
        <w:jc w:val="both"/>
        <w:rPr>
          <w:b/>
          <w:u w:val="single"/>
        </w:rPr>
      </w:pPr>
      <w:r>
        <w:rPr>
          <w:b/>
          <w:u w:val="single"/>
        </w:rPr>
        <w:lastRenderedPageBreak/>
        <w:t>Allerlei</w:t>
      </w:r>
      <w:r w:rsidR="007E60E8">
        <w:rPr>
          <w:b/>
          <w:u w:val="single"/>
        </w:rPr>
        <w:t>.</w:t>
      </w:r>
    </w:p>
    <w:p w:rsidR="007E60E8" w:rsidRDefault="007E60E8" w:rsidP="007E60E8">
      <w:pPr>
        <w:tabs>
          <w:tab w:val="left" w:pos="2977"/>
        </w:tabs>
        <w:jc w:val="both"/>
      </w:pPr>
    </w:p>
    <w:p w:rsidR="007E60E8" w:rsidRDefault="007E60E8" w:rsidP="007E60E8">
      <w:pPr>
        <w:tabs>
          <w:tab w:val="left" w:pos="2977"/>
        </w:tabs>
        <w:jc w:val="both"/>
      </w:pPr>
      <w:r>
        <w:t xml:space="preserve">Jean: Ter informatie: bij het PBC kan een mobiele </w:t>
      </w:r>
      <w:proofErr w:type="spellStart"/>
      <w:r>
        <w:t>pc-klas</w:t>
      </w:r>
      <w:proofErr w:type="spellEnd"/>
      <w:r>
        <w:t xml:space="preserve"> worden gehuurd, die eventueel zou kunnen worden gebruikt voor een computercursus in de bibliotheek. Bovendien ontleent het PBC ook digitale kiosken met aanraakscherm voor bijvoorbeeld </w:t>
      </w:r>
      <w:proofErr w:type="spellStart"/>
      <w:r>
        <w:t>Fundels</w:t>
      </w:r>
      <w:proofErr w:type="spellEnd"/>
      <w:r>
        <w:t>.</w:t>
      </w:r>
    </w:p>
    <w:p w:rsidR="007E60E8" w:rsidRDefault="007E60E8" w:rsidP="007E60E8">
      <w:pPr>
        <w:tabs>
          <w:tab w:val="left" w:pos="2977"/>
        </w:tabs>
        <w:jc w:val="both"/>
      </w:pPr>
      <w:r>
        <w:t xml:space="preserve">Ingeborg: Mogelijk kunnen we een </w:t>
      </w:r>
      <w:proofErr w:type="spellStart"/>
      <w:r>
        <w:t>pc-cursus</w:t>
      </w:r>
      <w:proofErr w:type="spellEnd"/>
      <w:r>
        <w:t xml:space="preserve"> organiseren voor senioren. </w:t>
      </w:r>
    </w:p>
    <w:p w:rsidR="007E60E8" w:rsidRDefault="007E60E8" w:rsidP="007E60E8">
      <w:pPr>
        <w:tabs>
          <w:tab w:val="left" w:pos="2977"/>
        </w:tabs>
        <w:jc w:val="both"/>
      </w:pPr>
    </w:p>
    <w:p w:rsidR="007E60E8" w:rsidRDefault="007E60E8" w:rsidP="007E60E8">
      <w:pPr>
        <w:tabs>
          <w:tab w:val="left" w:pos="2977"/>
        </w:tabs>
        <w:jc w:val="both"/>
      </w:pPr>
      <w:r>
        <w:t>Gert: zaterdag 20 november is onze jaarlijkse boekenverkoop gestart; deze loopt nog tot en met 18 december.</w:t>
      </w:r>
    </w:p>
    <w:p w:rsidR="007E60E8" w:rsidRDefault="007E60E8" w:rsidP="007E60E8">
      <w:pPr>
        <w:tabs>
          <w:tab w:val="left" w:pos="2977"/>
        </w:tabs>
        <w:jc w:val="both"/>
      </w:pPr>
    </w:p>
    <w:p w:rsidR="000E20B9" w:rsidRDefault="000E20B9" w:rsidP="002861AE">
      <w:pPr>
        <w:tabs>
          <w:tab w:val="left" w:pos="2977"/>
        </w:tabs>
        <w:spacing w:after="360"/>
        <w:jc w:val="both"/>
      </w:pPr>
    </w:p>
    <w:p w:rsidR="00BE1B6C" w:rsidRDefault="00BE1B6C" w:rsidP="000E20B9">
      <w:pPr>
        <w:tabs>
          <w:tab w:val="left" w:pos="2977"/>
        </w:tabs>
        <w:spacing w:after="360"/>
      </w:pPr>
      <w:r>
        <w:t>De vergadering wordt gesloten om</w:t>
      </w:r>
      <w:r w:rsidR="007E60E8">
        <w:t xml:space="preserve"> 21.05 uur.</w:t>
      </w:r>
    </w:p>
    <w:p w:rsidR="00BE1B6C" w:rsidRDefault="00BE1B6C" w:rsidP="000E20B9">
      <w:pPr>
        <w:tabs>
          <w:tab w:val="left" w:pos="2977"/>
        </w:tabs>
        <w:spacing w:after="360"/>
      </w:pPr>
      <w:r>
        <w:t>Gedaan in zitting op bovenvermelde datum.</w:t>
      </w:r>
    </w:p>
    <w:p w:rsidR="00BE1B6C" w:rsidRDefault="00BE1B6C" w:rsidP="00BE1B6C">
      <w:pPr>
        <w:tabs>
          <w:tab w:val="left" w:pos="6237"/>
        </w:tabs>
        <w:spacing w:after="960"/>
      </w:pPr>
      <w:r>
        <w:t>Bibliothecaris- secretaris,</w:t>
      </w:r>
      <w:r>
        <w:tab/>
      </w:r>
      <w:r>
        <w:tab/>
        <w:t>De Voorzitter,</w:t>
      </w:r>
    </w:p>
    <w:p w:rsidR="00BE1B6C" w:rsidRDefault="00BE1B6C" w:rsidP="00BE1B6C">
      <w:pPr>
        <w:tabs>
          <w:tab w:val="left" w:pos="6383"/>
        </w:tabs>
        <w:spacing w:after="720"/>
      </w:pPr>
      <w:r>
        <w:t>Gert Maris</w:t>
      </w:r>
      <w:r>
        <w:tab/>
        <w:t>Jozef Hermans</w:t>
      </w:r>
    </w:p>
    <w:p w:rsidR="00BE1B6C" w:rsidRPr="000E20B9" w:rsidRDefault="00BE1B6C" w:rsidP="00BE1B6C">
      <w:pPr>
        <w:tabs>
          <w:tab w:val="left" w:pos="6383"/>
        </w:tabs>
        <w:spacing w:after="720"/>
      </w:pPr>
      <w:r>
        <w:t xml:space="preserve">De volgende vergadering vindt plaats op </w:t>
      </w:r>
      <w:r w:rsidR="007E60E8">
        <w:rPr>
          <w:b/>
        </w:rPr>
        <w:t>dinsdag 1 februari 2011</w:t>
      </w:r>
      <w:r>
        <w:t xml:space="preserve"> om</w:t>
      </w:r>
      <w:r w:rsidRPr="00385F81">
        <w:rPr>
          <w:b/>
        </w:rPr>
        <w:t xml:space="preserve">  </w:t>
      </w:r>
      <w:r w:rsidR="007E60E8">
        <w:rPr>
          <w:b/>
        </w:rPr>
        <w:t>20 uur</w:t>
      </w:r>
      <w:r w:rsidR="00385F81">
        <w:t xml:space="preserve"> in </w:t>
      </w:r>
      <w:r w:rsidR="00086BBB">
        <w:t>de vergaderzaal van de bibliotheek.</w:t>
      </w:r>
    </w:p>
    <w:sectPr w:rsidR="00BE1B6C" w:rsidRPr="000E20B9" w:rsidSect="003D05B1">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630" w:rsidRDefault="00324630">
      <w:r>
        <w:separator/>
      </w:r>
    </w:p>
  </w:endnote>
  <w:endnote w:type="continuationSeparator" w:id="0">
    <w:p w:rsidR="00324630" w:rsidRDefault="003246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30" w:rsidRDefault="00324630" w:rsidP="00254B4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24630" w:rsidRDefault="00324630" w:rsidP="00086BBB">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30" w:rsidRDefault="00324630" w:rsidP="00254B4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E60E8">
      <w:rPr>
        <w:rStyle w:val="Paginanummer"/>
        <w:noProof/>
      </w:rPr>
      <w:t>5</w:t>
    </w:r>
    <w:r>
      <w:rPr>
        <w:rStyle w:val="Paginanummer"/>
      </w:rPr>
      <w:fldChar w:fldCharType="end"/>
    </w:r>
  </w:p>
  <w:p w:rsidR="00324630" w:rsidRDefault="00324630" w:rsidP="00086BBB">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630" w:rsidRDefault="00324630">
      <w:r>
        <w:separator/>
      </w:r>
    </w:p>
  </w:footnote>
  <w:footnote w:type="continuationSeparator" w:id="0">
    <w:p w:rsidR="00324630" w:rsidRDefault="003246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A6849"/>
    <w:multiLevelType w:val="hybridMultilevel"/>
    <w:tmpl w:val="23386D1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4985EDC"/>
    <w:multiLevelType w:val="hybridMultilevel"/>
    <w:tmpl w:val="1EA03216"/>
    <w:lvl w:ilvl="0" w:tplc="50CC267E">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D1E71E8"/>
    <w:multiLevelType w:val="multilevel"/>
    <w:tmpl w:val="5628B216"/>
    <w:lvl w:ilvl="0">
      <w:start w:val="1"/>
      <w:numFmt w:val="decimal"/>
      <w:lvlText w:val="%1."/>
      <w:lvlJc w:val="left"/>
      <w:pPr>
        <w:tabs>
          <w:tab w:val="num" w:pos="72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81426BC"/>
    <w:multiLevelType w:val="hybridMultilevel"/>
    <w:tmpl w:val="52F4EAA8"/>
    <w:lvl w:ilvl="0" w:tplc="823EF966">
      <w:start w:val="1"/>
      <w:numFmt w:val="decimal"/>
      <w:lvlText w:val="%1."/>
      <w:lvlJc w:val="left"/>
      <w:pPr>
        <w:tabs>
          <w:tab w:val="num" w:pos="720"/>
        </w:tabs>
        <w:ind w:left="0" w:firstLine="360"/>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7CEC3F01"/>
    <w:multiLevelType w:val="hybridMultilevel"/>
    <w:tmpl w:val="8FB80B48"/>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characterSpacingControl w:val="doNotCompress"/>
  <w:footnotePr>
    <w:footnote w:id="-1"/>
    <w:footnote w:id="0"/>
  </w:footnotePr>
  <w:endnotePr>
    <w:endnote w:id="-1"/>
    <w:endnote w:id="0"/>
  </w:endnotePr>
  <w:compat/>
  <w:rsids>
    <w:rsidRoot w:val="000054BC"/>
    <w:rsid w:val="000054BC"/>
    <w:rsid w:val="00086BBB"/>
    <w:rsid w:val="000E20B9"/>
    <w:rsid w:val="00131DD7"/>
    <w:rsid w:val="00160DBF"/>
    <w:rsid w:val="001A7632"/>
    <w:rsid w:val="001E1DF6"/>
    <w:rsid w:val="001F13E5"/>
    <w:rsid w:val="00254B41"/>
    <w:rsid w:val="002861AE"/>
    <w:rsid w:val="002A5DDD"/>
    <w:rsid w:val="00303A54"/>
    <w:rsid w:val="00324630"/>
    <w:rsid w:val="00385F81"/>
    <w:rsid w:val="003D05B1"/>
    <w:rsid w:val="004E6244"/>
    <w:rsid w:val="00502B6F"/>
    <w:rsid w:val="00541379"/>
    <w:rsid w:val="0064098A"/>
    <w:rsid w:val="00693927"/>
    <w:rsid w:val="006947D0"/>
    <w:rsid w:val="006F7AE2"/>
    <w:rsid w:val="00786F8F"/>
    <w:rsid w:val="007C3AD9"/>
    <w:rsid w:val="007E60E8"/>
    <w:rsid w:val="008D635B"/>
    <w:rsid w:val="008D7445"/>
    <w:rsid w:val="009131EA"/>
    <w:rsid w:val="009A2D93"/>
    <w:rsid w:val="009B0FA3"/>
    <w:rsid w:val="00A55503"/>
    <w:rsid w:val="00A873C3"/>
    <w:rsid w:val="00BE1B6C"/>
    <w:rsid w:val="00C624A3"/>
    <w:rsid w:val="00C70C47"/>
    <w:rsid w:val="00DA2166"/>
    <w:rsid w:val="00F17BE4"/>
    <w:rsid w:val="00F5220A"/>
    <w:rsid w:val="00F87CBC"/>
    <w:rsid w:val="00FB424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D05B1"/>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086BBB"/>
    <w:pPr>
      <w:tabs>
        <w:tab w:val="center" w:pos="4536"/>
        <w:tab w:val="right" w:pos="9072"/>
      </w:tabs>
    </w:pPr>
  </w:style>
  <w:style w:type="character" w:styleId="Paginanummer">
    <w:name w:val="page number"/>
    <w:basedOn w:val="Standaardalinea-lettertype"/>
    <w:rsid w:val="00086BBB"/>
  </w:style>
  <w:style w:type="paragraph" w:styleId="Lijstalinea">
    <w:name w:val="List Paragraph"/>
    <w:basedOn w:val="Standaard"/>
    <w:uiPriority w:val="34"/>
    <w:qFormat/>
    <w:rsid w:val="00F17B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Gert\Documenten\BEHEERSORGAAN\sjabloon%20verslag%20B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verslag BO.dot</Template>
  <TotalTime>624</TotalTime>
  <Pages>5</Pages>
  <Words>1592</Words>
  <Characters>8890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Provincie Antwerpen</vt:lpstr>
    </vt:vector>
  </TitlesOfParts>
  <Company/>
  <LinksUpToDate>false</LinksUpToDate>
  <CharactersWithSpaces>10462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Provincie Antwerpen</dc:title>
  <dc:creator>gert</dc:creator>
  <cp:lastModifiedBy>gert</cp:lastModifiedBy>
  <cp:revision>15</cp:revision>
  <dcterms:created xsi:type="dcterms:W3CDTF">2010-11-23T12:17:00Z</dcterms:created>
  <dcterms:modified xsi:type="dcterms:W3CDTF">2010-11-24T15:53:00Z</dcterms:modified>
</cp:coreProperties>
</file>